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E3F0" w14:textId="77777777" w:rsidR="007B6BF9" w:rsidRDefault="005E2C3B" w:rsidP="005E2C3B">
      <w:pPr>
        <w:spacing w:line="360" w:lineRule="auto"/>
        <w:jc w:val="both"/>
        <w:rPr>
          <w:rFonts w:ascii="Tahoma" w:hAnsi="Tahoma" w:cs="Tahoma"/>
          <w:b/>
          <w:color w:val="000000"/>
          <w:sz w:val="22"/>
          <w:u w:val="single"/>
        </w:rPr>
      </w:pPr>
      <w:r w:rsidRPr="009A4CEF">
        <w:rPr>
          <w:rFonts w:ascii="Tahoma" w:hAnsi="Tahoma" w:cs="Tahoma"/>
          <w:b/>
          <w:color w:val="000000"/>
          <w:sz w:val="22"/>
          <w:u w:val="single"/>
        </w:rPr>
        <w:t>Medication and Illness Policy</w:t>
      </w:r>
    </w:p>
    <w:p w14:paraId="20ADE3F1" w14:textId="77777777" w:rsidR="007B6BF9" w:rsidRDefault="007B6BF9" w:rsidP="005E2C3B">
      <w:pPr>
        <w:spacing w:line="360" w:lineRule="auto"/>
        <w:jc w:val="both"/>
        <w:rPr>
          <w:rFonts w:ascii="Tahoma" w:hAnsi="Tahoma" w:cs="Tahoma"/>
          <w:b/>
          <w:color w:val="000000"/>
          <w:sz w:val="22"/>
          <w:u w:val="single"/>
        </w:rPr>
      </w:pPr>
    </w:p>
    <w:p w14:paraId="20ADE3F2" w14:textId="77777777" w:rsidR="005E2C3B" w:rsidRPr="007B6BF9" w:rsidRDefault="005E2C3B" w:rsidP="005E2C3B">
      <w:pPr>
        <w:spacing w:line="360" w:lineRule="auto"/>
        <w:jc w:val="both"/>
        <w:rPr>
          <w:rFonts w:ascii="Tahoma" w:hAnsi="Tahoma" w:cs="Tahoma"/>
          <w:b/>
          <w:color w:val="000000"/>
          <w:sz w:val="22"/>
          <w:u w:val="single"/>
        </w:rPr>
      </w:pPr>
      <w:r>
        <w:rPr>
          <w:rFonts w:ascii="Tahoma" w:hAnsi="Tahoma" w:cs="Tahoma"/>
          <w:b/>
          <w:color w:val="000000"/>
          <w:sz w:val="22"/>
        </w:rPr>
        <w:t>Purpose of policy</w:t>
      </w:r>
    </w:p>
    <w:p w14:paraId="2902449D" w14:textId="403B0FA0" w:rsidR="00DC0684" w:rsidRDefault="005E2C3B" w:rsidP="00DC0684">
      <w:pPr>
        <w:spacing w:line="360" w:lineRule="auto"/>
        <w:jc w:val="both"/>
        <w:rPr>
          <w:rFonts w:ascii="Tahoma" w:hAnsi="Tahoma" w:cs="Tahoma"/>
          <w:sz w:val="22"/>
        </w:rPr>
      </w:pPr>
      <w:r>
        <w:rPr>
          <w:rFonts w:ascii="Tahoma" w:hAnsi="Tahoma" w:cs="Tahoma"/>
          <w:sz w:val="22"/>
        </w:rPr>
        <w:t>To provide a</w:t>
      </w:r>
      <w:r w:rsidRPr="00F82EE1">
        <w:rPr>
          <w:rFonts w:ascii="Tahoma" w:hAnsi="Tahoma" w:cs="Tahoma"/>
          <w:sz w:val="22"/>
        </w:rPr>
        <w:t xml:space="preserve"> </w:t>
      </w:r>
      <w:r>
        <w:rPr>
          <w:rFonts w:ascii="Tahoma" w:hAnsi="Tahoma" w:cs="Tahoma"/>
          <w:sz w:val="22"/>
        </w:rPr>
        <w:t xml:space="preserve">set of procedures for staff to follow regarding the </w:t>
      </w:r>
      <w:r w:rsidRPr="009A4CEF">
        <w:rPr>
          <w:rFonts w:ascii="Tahoma" w:hAnsi="Tahoma" w:cs="Tahoma"/>
          <w:color w:val="000000"/>
          <w:sz w:val="22"/>
        </w:rPr>
        <w:t>administration of medication</w:t>
      </w:r>
      <w:r>
        <w:rPr>
          <w:rFonts w:ascii="Tahoma" w:hAnsi="Tahoma" w:cs="Tahoma"/>
          <w:color w:val="000000"/>
          <w:sz w:val="22"/>
        </w:rPr>
        <w:t xml:space="preserve"> to children at the setting</w:t>
      </w:r>
      <w:r w:rsidR="00DC0684" w:rsidRPr="00727FF4">
        <w:rPr>
          <w:rFonts w:ascii="Tahoma" w:hAnsi="Tahoma" w:cs="Tahoma"/>
          <w:sz w:val="22"/>
        </w:rPr>
        <w:t xml:space="preserve"> and to inform parents of trust policy regarding attendance if a child is unwell.</w:t>
      </w:r>
    </w:p>
    <w:p w14:paraId="570F0D61" w14:textId="77777777" w:rsidR="00DC0684" w:rsidRDefault="00DC0684" w:rsidP="00DC0684">
      <w:pPr>
        <w:jc w:val="both"/>
        <w:rPr>
          <w:rFonts w:ascii="Tahoma" w:hAnsi="Tahoma" w:cs="Tahoma"/>
          <w:b/>
          <w:color w:val="000000"/>
          <w:sz w:val="22"/>
        </w:rPr>
      </w:pPr>
    </w:p>
    <w:p w14:paraId="778133FA" w14:textId="77777777" w:rsidR="00DC0684" w:rsidRDefault="00DC0684" w:rsidP="00DC0684"/>
    <w:p w14:paraId="20ADE3F5" w14:textId="77777777" w:rsidR="005E2C3B" w:rsidRPr="005C3965" w:rsidRDefault="005E2C3B" w:rsidP="005E2C3B">
      <w:pPr>
        <w:spacing w:line="360" w:lineRule="auto"/>
        <w:jc w:val="both"/>
        <w:rPr>
          <w:rFonts w:ascii="Tahoma" w:hAnsi="Tahoma" w:cs="Tahoma"/>
          <w:b/>
          <w:color w:val="000000"/>
          <w:sz w:val="22"/>
        </w:rPr>
      </w:pPr>
      <w:r w:rsidRPr="005C3965">
        <w:rPr>
          <w:rFonts w:ascii="Tahoma" w:hAnsi="Tahoma" w:cs="Tahoma"/>
          <w:b/>
          <w:color w:val="000000"/>
          <w:sz w:val="22"/>
        </w:rPr>
        <w:t>Medication</w:t>
      </w:r>
    </w:p>
    <w:p w14:paraId="20ADE3F6" w14:textId="77777777" w:rsidR="005E2C3B" w:rsidRPr="009A4CEF" w:rsidRDefault="005E2C3B" w:rsidP="005E2C3B">
      <w:pPr>
        <w:spacing w:line="360" w:lineRule="auto"/>
        <w:jc w:val="both"/>
        <w:rPr>
          <w:rFonts w:ascii="Tahoma" w:hAnsi="Tahoma" w:cs="Tahoma"/>
          <w:color w:val="000000"/>
          <w:sz w:val="22"/>
        </w:rPr>
      </w:pPr>
      <w:r w:rsidRPr="005C3965">
        <w:rPr>
          <w:rFonts w:ascii="Tahoma" w:hAnsi="Tahoma" w:cs="Tahoma"/>
          <w:color w:val="000000"/>
          <w:sz w:val="22"/>
        </w:rPr>
        <w:t>All medication must be signed in by the Nursery Manager or Duty Manager before it is taken into the nursery rooms. If possible, the parent will administer the medicine, if this is not possible, the medicine must</w:t>
      </w:r>
      <w:r w:rsidRPr="009A4CEF">
        <w:rPr>
          <w:rFonts w:ascii="Tahoma" w:hAnsi="Tahoma" w:cs="Tahoma"/>
          <w:color w:val="000000"/>
          <w:sz w:val="22"/>
        </w:rPr>
        <w:t xml:space="preserve"> be clearly labelled with the child’s name, </w:t>
      </w:r>
      <w:proofErr w:type="gramStart"/>
      <w:r w:rsidRPr="009A4CEF">
        <w:rPr>
          <w:rFonts w:ascii="Tahoma" w:hAnsi="Tahoma" w:cs="Tahoma"/>
          <w:color w:val="000000"/>
          <w:sz w:val="22"/>
        </w:rPr>
        <w:t>dosage</w:t>
      </w:r>
      <w:proofErr w:type="gramEnd"/>
      <w:r w:rsidRPr="009A4CEF">
        <w:rPr>
          <w:rFonts w:ascii="Tahoma" w:hAnsi="Tahoma" w:cs="Tahoma"/>
          <w:color w:val="000000"/>
          <w:sz w:val="22"/>
        </w:rPr>
        <w:t xml:space="preserve"> and any instructions. Written information must be obtained from the parent/carer, giving clear instructions about the dosage, administration of medication and permission for staff to follow the instructions.</w:t>
      </w:r>
      <w:r>
        <w:rPr>
          <w:rFonts w:ascii="Tahoma" w:hAnsi="Tahoma" w:cs="Tahoma"/>
          <w:color w:val="000000"/>
          <w:sz w:val="22"/>
        </w:rPr>
        <w:t xml:space="preserve"> </w:t>
      </w:r>
      <w:r w:rsidRPr="000E5FAD">
        <w:rPr>
          <w:rFonts w:ascii="Tahoma" w:hAnsi="Tahoma" w:cs="Tahoma"/>
          <w:color w:val="000000"/>
          <w:sz w:val="22"/>
        </w:rPr>
        <w:t xml:space="preserve">The Trust will accommodate parent’s wishes on the giving of prescription medicine to their children where necessary. </w:t>
      </w:r>
      <w:r>
        <w:rPr>
          <w:rFonts w:ascii="Tahoma" w:hAnsi="Tahoma" w:cs="Tahoma"/>
          <w:color w:val="000000"/>
          <w:sz w:val="22"/>
        </w:rPr>
        <w:t xml:space="preserve">Prolonged use of non-prescription medication will be </w:t>
      </w:r>
      <w:proofErr w:type="gramStart"/>
      <w:r>
        <w:rPr>
          <w:rFonts w:ascii="Tahoma" w:hAnsi="Tahoma" w:cs="Tahoma"/>
          <w:color w:val="000000"/>
          <w:sz w:val="22"/>
        </w:rPr>
        <w:t>monitored</w:t>
      </w:r>
      <w:proofErr w:type="gramEnd"/>
      <w:r>
        <w:rPr>
          <w:rFonts w:ascii="Tahoma" w:hAnsi="Tahoma" w:cs="Tahoma"/>
          <w:color w:val="000000"/>
          <w:sz w:val="22"/>
        </w:rPr>
        <w:t xml:space="preserve"> and parents may be advised to seek medical advice. </w:t>
      </w:r>
    </w:p>
    <w:p w14:paraId="20ADE3F7" w14:textId="77777777" w:rsidR="005E2C3B" w:rsidRPr="009A4CEF" w:rsidRDefault="005E2C3B" w:rsidP="005E2C3B">
      <w:pPr>
        <w:ind w:left="-180"/>
        <w:jc w:val="both"/>
        <w:rPr>
          <w:rFonts w:ascii="Tahoma" w:hAnsi="Tahoma" w:cs="Tahoma"/>
          <w:color w:val="000000"/>
          <w:sz w:val="22"/>
        </w:rPr>
      </w:pPr>
    </w:p>
    <w:p w14:paraId="20ADE3F8" w14:textId="77777777" w:rsidR="005E2C3B" w:rsidRPr="009A4CEF" w:rsidRDefault="005E2C3B" w:rsidP="005E2C3B">
      <w:pPr>
        <w:spacing w:line="360" w:lineRule="auto"/>
        <w:ind w:left="-180"/>
        <w:jc w:val="both"/>
        <w:rPr>
          <w:rFonts w:ascii="Tahoma" w:hAnsi="Tahoma" w:cs="Tahoma"/>
          <w:b/>
          <w:color w:val="000000"/>
          <w:sz w:val="22"/>
        </w:rPr>
      </w:pPr>
      <w:r w:rsidRPr="009A4CEF">
        <w:rPr>
          <w:rFonts w:ascii="Tahoma" w:hAnsi="Tahoma" w:cs="Tahoma"/>
          <w:color w:val="000000"/>
          <w:sz w:val="22"/>
        </w:rPr>
        <w:t xml:space="preserve">   </w:t>
      </w:r>
      <w:r w:rsidRPr="009A4CEF">
        <w:rPr>
          <w:rFonts w:ascii="Tahoma" w:hAnsi="Tahoma" w:cs="Tahoma"/>
          <w:b/>
          <w:color w:val="000000"/>
          <w:sz w:val="22"/>
        </w:rPr>
        <w:t xml:space="preserve">A medication sheet will be available for </w:t>
      </w:r>
      <w:r>
        <w:rPr>
          <w:rFonts w:ascii="Tahoma" w:hAnsi="Tahoma" w:cs="Tahoma"/>
          <w:b/>
          <w:color w:val="000000"/>
          <w:sz w:val="22"/>
        </w:rPr>
        <w:t>parents</w:t>
      </w:r>
      <w:r w:rsidRPr="009A4CEF">
        <w:rPr>
          <w:rFonts w:ascii="Tahoma" w:hAnsi="Tahoma" w:cs="Tahoma"/>
          <w:b/>
          <w:color w:val="000000"/>
          <w:sz w:val="22"/>
        </w:rPr>
        <w:t xml:space="preserve"> to log: </w:t>
      </w:r>
    </w:p>
    <w:p w14:paraId="20ADE3F9" w14:textId="77777777" w:rsidR="005E2C3B" w:rsidRPr="009A4CEF" w:rsidRDefault="005E2C3B" w:rsidP="005E2C3B">
      <w:pPr>
        <w:spacing w:line="360" w:lineRule="auto"/>
        <w:ind w:left="-180" w:firstLine="180"/>
        <w:jc w:val="both"/>
        <w:rPr>
          <w:rFonts w:ascii="Tahoma" w:hAnsi="Tahoma" w:cs="Tahoma"/>
          <w:color w:val="000000"/>
          <w:sz w:val="22"/>
        </w:rPr>
      </w:pPr>
      <w:r w:rsidRPr="009A4CEF">
        <w:rPr>
          <w:rFonts w:ascii="Tahoma" w:hAnsi="Tahoma" w:cs="Tahoma"/>
          <w:color w:val="000000"/>
          <w:sz w:val="22"/>
        </w:rPr>
        <w:t>a) Name of child receiving medication</w:t>
      </w:r>
    </w:p>
    <w:p w14:paraId="20ADE3FA" w14:textId="77777777" w:rsidR="005E2C3B" w:rsidRPr="009A4CEF" w:rsidRDefault="005E2C3B" w:rsidP="005E2C3B">
      <w:pPr>
        <w:spacing w:line="360" w:lineRule="auto"/>
        <w:jc w:val="both"/>
        <w:rPr>
          <w:rFonts w:ascii="Tahoma" w:hAnsi="Tahoma" w:cs="Tahoma"/>
          <w:color w:val="000000"/>
          <w:sz w:val="22"/>
        </w:rPr>
      </w:pPr>
      <w:r w:rsidRPr="009A4CEF">
        <w:rPr>
          <w:rFonts w:ascii="Tahoma" w:hAnsi="Tahoma" w:cs="Tahoma"/>
          <w:color w:val="000000"/>
          <w:sz w:val="22"/>
        </w:rPr>
        <w:t>b) Times that the medication should be given</w:t>
      </w:r>
    </w:p>
    <w:p w14:paraId="20ADE3FB" w14:textId="77777777" w:rsidR="005E2C3B" w:rsidRPr="009A4CEF" w:rsidRDefault="005E2C3B" w:rsidP="005E2C3B">
      <w:pPr>
        <w:spacing w:line="360" w:lineRule="auto"/>
        <w:ind w:left="180" w:hanging="180"/>
        <w:jc w:val="both"/>
        <w:rPr>
          <w:rFonts w:ascii="Tahoma" w:hAnsi="Tahoma" w:cs="Tahoma"/>
          <w:sz w:val="22"/>
        </w:rPr>
      </w:pPr>
      <w:r w:rsidRPr="009A4CEF">
        <w:rPr>
          <w:rFonts w:ascii="Tahoma" w:hAnsi="Tahoma" w:cs="Tahoma"/>
          <w:sz w:val="22"/>
        </w:rPr>
        <w:t xml:space="preserve">c) Date and time of previous dose and time the medication is next due to be given </w:t>
      </w:r>
    </w:p>
    <w:p w14:paraId="20ADE3FC" w14:textId="77777777" w:rsidR="005E2C3B" w:rsidRPr="009A4CEF" w:rsidRDefault="005E2C3B" w:rsidP="005E2C3B">
      <w:pPr>
        <w:ind w:left="180" w:hanging="180"/>
        <w:jc w:val="both"/>
        <w:rPr>
          <w:rFonts w:ascii="Tahoma" w:hAnsi="Tahoma" w:cs="Tahoma"/>
          <w:sz w:val="22"/>
        </w:rPr>
      </w:pPr>
    </w:p>
    <w:p w14:paraId="20ADE3FD" w14:textId="77777777" w:rsidR="005E2C3B" w:rsidRDefault="005E2C3B" w:rsidP="005E2C3B">
      <w:pPr>
        <w:spacing w:line="360" w:lineRule="auto"/>
        <w:ind w:hanging="180"/>
        <w:jc w:val="both"/>
        <w:rPr>
          <w:sz w:val="22"/>
        </w:rPr>
      </w:pPr>
      <w:r w:rsidRPr="009A4CEF">
        <w:rPr>
          <w:rFonts w:ascii="Tahoma" w:hAnsi="Tahoma" w:cs="Tahoma"/>
          <w:sz w:val="22"/>
        </w:rPr>
        <w:t xml:space="preserve">   This form also logs the signature of the person who gave each dose and the counter signature of the person who </w:t>
      </w:r>
      <w:r>
        <w:rPr>
          <w:rFonts w:ascii="Tahoma" w:hAnsi="Tahoma" w:cs="Tahoma"/>
          <w:sz w:val="22"/>
        </w:rPr>
        <w:t>must be witness</w:t>
      </w:r>
      <w:r w:rsidRPr="009A4CEF">
        <w:rPr>
          <w:rFonts w:ascii="Tahoma" w:hAnsi="Tahoma" w:cs="Tahoma"/>
          <w:sz w:val="22"/>
        </w:rPr>
        <w:t>.</w:t>
      </w:r>
      <w:r w:rsidRPr="009A4CEF">
        <w:rPr>
          <w:sz w:val="22"/>
        </w:rPr>
        <w:t xml:space="preserve"> </w:t>
      </w:r>
      <w:r w:rsidRPr="009A4CEF">
        <w:rPr>
          <w:rFonts w:ascii="Tahoma" w:hAnsi="Tahoma" w:cs="Tahoma"/>
          <w:sz w:val="22"/>
        </w:rPr>
        <w:t>Medication will be kept in a lockable cupboard or refrigerator if required. All medication received by the Trust will be recorded on receipt, and also when it is returned to the parent/carer. Injections will not be given without prior consent of the settings insurance company.  The Staff are trained in Paediatric First Aid. Any medical intervention requiring specialist knowledge will not be given until the staff have received the appropriate training from a qualified medical practitioner. This will be specific to that child.</w:t>
      </w:r>
      <w:r w:rsidRPr="009A4CEF">
        <w:rPr>
          <w:sz w:val="22"/>
        </w:rPr>
        <w:t xml:space="preserve"> </w:t>
      </w:r>
    </w:p>
    <w:p w14:paraId="20ADE3FE" w14:textId="77777777" w:rsidR="005E2C3B" w:rsidRDefault="005E2C3B" w:rsidP="005E2C3B">
      <w:pPr>
        <w:ind w:hanging="180"/>
        <w:jc w:val="both"/>
        <w:rPr>
          <w:sz w:val="22"/>
        </w:rPr>
      </w:pPr>
    </w:p>
    <w:p w14:paraId="20ADE3FF" w14:textId="77777777" w:rsidR="005E2C3B" w:rsidRPr="000E5FAD" w:rsidRDefault="005E2C3B" w:rsidP="005E2C3B">
      <w:pPr>
        <w:spacing w:line="360" w:lineRule="auto"/>
        <w:ind w:hanging="180"/>
        <w:jc w:val="both"/>
        <w:rPr>
          <w:rFonts w:ascii="Tahoma" w:hAnsi="Tahoma" w:cs="Tahoma"/>
          <w:sz w:val="22"/>
        </w:rPr>
      </w:pPr>
      <w:r w:rsidRPr="009A4CEF">
        <w:rPr>
          <w:rFonts w:ascii="Tahoma" w:hAnsi="Tahoma" w:cs="Tahoma"/>
          <w:sz w:val="22"/>
        </w:rPr>
        <w:tab/>
      </w:r>
      <w:r w:rsidRPr="000E5FAD">
        <w:rPr>
          <w:rFonts w:ascii="Tahoma" w:hAnsi="Tahoma" w:cs="Tahoma"/>
          <w:sz w:val="22"/>
        </w:rPr>
        <w:t xml:space="preserve">Occasionally, a child will not want to take the medication provided. In this case the staff will make every effort to persuade the child to take the medicine, but if they refuse despite our best efforts then we will contact </w:t>
      </w:r>
      <w:r>
        <w:rPr>
          <w:rFonts w:ascii="Tahoma" w:hAnsi="Tahoma" w:cs="Tahoma"/>
          <w:sz w:val="22"/>
        </w:rPr>
        <w:t>the parent</w:t>
      </w:r>
      <w:r w:rsidRPr="000E5FAD">
        <w:rPr>
          <w:rFonts w:ascii="Tahoma" w:hAnsi="Tahoma" w:cs="Tahoma"/>
          <w:sz w:val="22"/>
        </w:rPr>
        <w:t xml:space="preserve"> for guidance.</w:t>
      </w:r>
    </w:p>
    <w:p w14:paraId="20ADE400" w14:textId="77777777" w:rsidR="005E2C3B" w:rsidRDefault="005E2C3B" w:rsidP="005E2C3B">
      <w:pPr>
        <w:ind w:hanging="180"/>
        <w:jc w:val="both"/>
        <w:rPr>
          <w:rFonts w:ascii="Tahoma" w:hAnsi="Tahoma" w:cs="Tahoma"/>
          <w:sz w:val="22"/>
        </w:rPr>
      </w:pPr>
      <w:r w:rsidRPr="000E5FAD">
        <w:rPr>
          <w:rFonts w:ascii="Tahoma" w:hAnsi="Tahoma" w:cs="Tahoma"/>
          <w:sz w:val="22"/>
        </w:rPr>
        <w:tab/>
      </w:r>
    </w:p>
    <w:p w14:paraId="20ADE401" w14:textId="77777777" w:rsidR="005E2C3B" w:rsidRPr="000E5FAD" w:rsidRDefault="005E2C3B" w:rsidP="005E2C3B">
      <w:pPr>
        <w:spacing w:line="360" w:lineRule="auto"/>
        <w:ind w:hanging="180"/>
        <w:jc w:val="both"/>
        <w:rPr>
          <w:rFonts w:ascii="Tahoma" w:hAnsi="Tahoma" w:cs="Tahoma"/>
          <w:sz w:val="22"/>
        </w:rPr>
      </w:pPr>
      <w:r>
        <w:rPr>
          <w:rFonts w:ascii="Tahoma" w:hAnsi="Tahoma" w:cs="Tahoma"/>
          <w:sz w:val="22"/>
        </w:rPr>
        <w:t xml:space="preserve">   </w:t>
      </w:r>
      <w:r w:rsidRPr="005C3965">
        <w:rPr>
          <w:rFonts w:ascii="Tahoma" w:hAnsi="Tahoma" w:cs="Tahoma"/>
          <w:sz w:val="22"/>
        </w:rPr>
        <w:t>Staff monitor children after dispensing medication and may ring the parent if their condition does not improve. If any adverse reactions are seen parents will be contacted immediately and if necessary</w:t>
      </w:r>
      <w:r w:rsidRPr="000E5FAD">
        <w:rPr>
          <w:rFonts w:ascii="Tahoma" w:hAnsi="Tahoma" w:cs="Tahoma"/>
          <w:sz w:val="22"/>
        </w:rPr>
        <w:t xml:space="preserve"> the emergency services will be called. </w:t>
      </w:r>
    </w:p>
    <w:p w14:paraId="20ADE402" w14:textId="77777777" w:rsidR="005E2C3B" w:rsidRDefault="005E2C3B" w:rsidP="005E2C3B">
      <w:pPr>
        <w:ind w:hanging="180"/>
        <w:jc w:val="both"/>
        <w:rPr>
          <w:rFonts w:ascii="Tahoma" w:hAnsi="Tahoma" w:cs="Tahoma"/>
          <w:sz w:val="22"/>
        </w:rPr>
      </w:pPr>
      <w:r w:rsidRPr="009A4CEF">
        <w:rPr>
          <w:rFonts w:ascii="Tahoma" w:hAnsi="Tahoma" w:cs="Tahoma"/>
          <w:sz w:val="22"/>
        </w:rPr>
        <w:t xml:space="preserve">  </w:t>
      </w:r>
    </w:p>
    <w:p w14:paraId="20ADE403" w14:textId="77777777" w:rsidR="005155CB" w:rsidRPr="007B6BF9" w:rsidRDefault="005E2C3B" w:rsidP="007B6BF9">
      <w:pPr>
        <w:spacing w:line="360" w:lineRule="auto"/>
        <w:ind w:hanging="180"/>
        <w:jc w:val="both"/>
        <w:rPr>
          <w:rFonts w:ascii="Tahoma" w:hAnsi="Tahoma" w:cs="Tahoma"/>
          <w:sz w:val="22"/>
        </w:rPr>
      </w:pPr>
      <w:r>
        <w:rPr>
          <w:rFonts w:ascii="Tahoma" w:hAnsi="Tahoma" w:cs="Tahoma"/>
          <w:sz w:val="22"/>
        </w:rPr>
        <w:lastRenderedPageBreak/>
        <w:t xml:space="preserve">   </w:t>
      </w:r>
      <w:r w:rsidRPr="009A4CEF">
        <w:rPr>
          <w:rFonts w:ascii="Tahoma" w:hAnsi="Tahoma" w:cs="Tahoma"/>
          <w:sz w:val="22"/>
        </w:rPr>
        <w:t xml:space="preserve">At Lizard C.H.I.L.D. Trust we use a digital in-ear thermometer to take the temperature of any child who appears to be unwell, if </w:t>
      </w:r>
      <w:r>
        <w:rPr>
          <w:rFonts w:ascii="Tahoma" w:hAnsi="Tahoma" w:cs="Tahoma"/>
          <w:sz w:val="22"/>
        </w:rPr>
        <w:t xml:space="preserve">parents </w:t>
      </w:r>
      <w:r w:rsidRPr="009A4CEF">
        <w:rPr>
          <w:rFonts w:ascii="Tahoma" w:hAnsi="Tahoma" w:cs="Tahoma"/>
          <w:sz w:val="22"/>
        </w:rPr>
        <w:t xml:space="preserve">are not happy for us to use this type of thermometer </w:t>
      </w:r>
      <w:r>
        <w:rPr>
          <w:rFonts w:ascii="Tahoma" w:hAnsi="Tahoma" w:cs="Tahoma"/>
          <w:sz w:val="22"/>
        </w:rPr>
        <w:t>this should be</w:t>
      </w:r>
      <w:r w:rsidRPr="009A4CEF">
        <w:rPr>
          <w:rFonts w:ascii="Tahoma" w:hAnsi="Tahoma" w:cs="Tahoma"/>
          <w:sz w:val="22"/>
        </w:rPr>
        <w:t xml:space="preserve"> indicate</w:t>
      </w:r>
      <w:r>
        <w:rPr>
          <w:rFonts w:ascii="Tahoma" w:hAnsi="Tahoma" w:cs="Tahoma"/>
          <w:sz w:val="22"/>
        </w:rPr>
        <w:t>d</w:t>
      </w:r>
      <w:r w:rsidRPr="009A4CEF">
        <w:rPr>
          <w:rFonts w:ascii="Tahoma" w:hAnsi="Tahoma" w:cs="Tahoma"/>
          <w:sz w:val="22"/>
        </w:rPr>
        <w:t xml:space="preserve"> on </w:t>
      </w:r>
      <w:r>
        <w:rPr>
          <w:rFonts w:ascii="Tahoma" w:hAnsi="Tahoma" w:cs="Tahoma"/>
          <w:sz w:val="22"/>
        </w:rPr>
        <w:t>the Enrolment Form</w:t>
      </w:r>
      <w:r w:rsidRPr="009A4CEF">
        <w:rPr>
          <w:rFonts w:ascii="Tahoma" w:hAnsi="Tahoma" w:cs="Tahoma"/>
          <w:sz w:val="22"/>
        </w:rPr>
        <w:t>.</w:t>
      </w:r>
    </w:p>
    <w:p w14:paraId="1704CBDD" w14:textId="77777777" w:rsidR="00745584" w:rsidRDefault="00745584" w:rsidP="005E2C3B">
      <w:pPr>
        <w:spacing w:line="360" w:lineRule="auto"/>
        <w:jc w:val="both"/>
        <w:rPr>
          <w:rFonts w:ascii="Tahoma" w:hAnsi="Tahoma" w:cs="Tahoma"/>
          <w:b/>
          <w:color w:val="000000"/>
          <w:sz w:val="22"/>
        </w:rPr>
      </w:pPr>
    </w:p>
    <w:p w14:paraId="20ADE404" w14:textId="74E52D39" w:rsidR="005E2C3B" w:rsidRPr="009A4CEF" w:rsidRDefault="005E2C3B" w:rsidP="005E2C3B">
      <w:pPr>
        <w:spacing w:line="360" w:lineRule="auto"/>
        <w:jc w:val="both"/>
        <w:rPr>
          <w:rFonts w:ascii="Tahoma" w:hAnsi="Tahoma" w:cs="Tahoma"/>
          <w:b/>
          <w:color w:val="000000"/>
          <w:sz w:val="22"/>
        </w:rPr>
      </w:pPr>
      <w:r w:rsidRPr="009A4CEF">
        <w:rPr>
          <w:rFonts w:ascii="Tahoma" w:hAnsi="Tahoma" w:cs="Tahoma"/>
          <w:b/>
          <w:color w:val="000000"/>
          <w:sz w:val="22"/>
        </w:rPr>
        <w:t>Prevention</w:t>
      </w:r>
    </w:p>
    <w:p w14:paraId="20ADE405" w14:textId="77777777" w:rsidR="005E2C3B" w:rsidRPr="009A4CEF" w:rsidRDefault="005E2C3B" w:rsidP="005E2C3B">
      <w:pPr>
        <w:spacing w:line="360" w:lineRule="auto"/>
        <w:jc w:val="both"/>
        <w:rPr>
          <w:rFonts w:ascii="Tahoma" w:hAnsi="Tahoma" w:cs="Tahoma"/>
          <w:color w:val="000000"/>
          <w:sz w:val="22"/>
        </w:rPr>
      </w:pPr>
      <w:r w:rsidRPr="009A4CEF">
        <w:rPr>
          <w:rFonts w:ascii="Tahoma" w:hAnsi="Tahoma" w:cs="Tahoma"/>
          <w:color w:val="000000"/>
          <w:sz w:val="22"/>
        </w:rPr>
        <w:t xml:space="preserve">We </w:t>
      </w:r>
      <w:r>
        <w:rPr>
          <w:rFonts w:ascii="Tahoma" w:hAnsi="Tahoma" w:cs="Tahoma"/>
          <w:color w:val="000000"/>
          <w:sz w:val="22"/>
        </w:rPr>
        <w:t>take guidance from</w:t>
      </w:r>
      <w:r w:rsidRPr="009A4CEF">
        <w:rPr>
          <w:rFonts w:ascii="Tahoma" w:hAnsi="Tahoma" w:cs="Tahoma"/>
          <w:color w:val="000000"/>
          <w:sz w:val="22"/>
        </w:rPr>
        <w:t xml:space="preserve"> the Health Protection Agency </w:t>
      </w:r>
      <w:r>
        <w:rPr>
          <w:rFonts w:ascii="Tahoma" w:hAnsi="Tahoma" w:cs="Tahoma"/>
          <w:color w:val="000000"/>
          <w:sz w:val="22"/>
        </w:rPr>
        <w:t xml:space="preserve">(HPA) and the “Spotty Book” published by the </w:t>
      </w:r>
      <w:proofErr w:type="gramStart"/>
      <w:r>
        <w:rPr>
          <w:rFonts w:ascii="Tahoma" w:hAnsi="Tahoma" w:cs="Tahoma"/>
          <w:color w:val="000000"/>
          <w:sz w:val="22"/>
        </w:rPr>
        <w:t>South West</w:t>
      </w:r>
      <w:proofErr w:type="gramEnd"/>
      <w:r>
        <w:rPr>
          <w:rFonts w:ascii="Tahoma" w:hAnsi="Tahoma" w:cs="Tahoma"/>
          <w:color w:val="000000"/>
          <w:sz w:val="22"/>
        </w:rPr>
        <w:t xml:space="preserve"> Health Protection Unit (SWHPU) </w:t>
      </w:r>
      <w:r w:rsidRPr="009A4CEF">
        <w:rPr>
          <w:rFonts w:ascii="Tahoma" w:hAnsi="Tahoma" w:cs="Tahoma"/>
          <w:color w:val="000000"/>
          <w:sz w:val="22"/>
        </w:rPr>
        <w:t>for procedures t</w:t>
      </w:r>
      <w:r>
        <w:rPr>
          <w:rFonts w:ascii="Tahoma" w:hAnsi="Tahoma" w:cs="Tahoma"/>
          <w:color w:val="000000"/>
          <w:sz w:val="22"/>
        </w:rPr>
        <w:t>o control illness and infectio</w:t>
      </w:r>
      <w:r w:rsidRPr="002C51B4">
        <w:rPr>
          <w:rFonts w:ascii="Tahoma" w:hAnsi="Tahoma" w:cs="Tahoma"/>
          <w:color w:val="000000"/>
          <w:sz w:val="22"/>
        </w:rPr>
        <w:t>n.</w:t>
      </w:r>
      <w:r w:rsidRPr="009A4CEF">
        <w:rPr>
          <w:rFonts w:ascii="Tahoma" w:hAnsi="Tahoma" w:cs="Tahoma"/>
          <w:color w:val="000000"/>
          <w:sz w:val="22"/>
        </w:rPr>
        <w:t xml:space="preserve"> We will take precautions aimed at prevention and control of all infectious illnesses. Such infections not only include normal childhood illnesses, but also hepatitis B, </w:t>
      </w:r>
      <w:proofErr w:type="gramStart"/>
      <w:r w:rsidRPr="009A4CEF">
        <w:rPr>
          <w:rFonts w:ascii="Tahoma" w:hAnsi="Tahoma" w:cs="Tahoma"/>
          <w:color w:val="000000"/>
          <w:sz w:val="22"/>
        </w:rPr>
        <w:t>meningitis</w:t>
      </w:r>
      <w:proofErr w:type="gramEnd"/>
      <w:r w:rsidRPr="009A4CEF">
        <w:rPr>
          <w:rFonts w:ascii="Tahoma" w:hAnsi="Tahoma" w:cs="Tahoma"/>
          <w:color w:val="000000"/>
          <w:sz w:val="22"/>
        </w:rPr>
        <w:t xml:space="preserve"> and food poisoning such as salmonella and listeria. To prevent the spread of infecti</w:t>
      </w:r>
      <w:r>
        <w:rPr>
          <w:rFonts w:ascii="Tahoma" w:hAnsi="Tahoma" w:cs="Tahoma"/>
          <w:color w:val="000000"/>
          <w:sz w:val="22"/>
        </w:rPr>
        <w:t>on, adults in the provision will</w:t>
      </w:r>
      <w:r w:rsidRPr="009A4CEF">
        <w:rPr>
          <w:rFonts w:ascii="Tahoma" w:hAnsi="Tahoma" w:cs="Tahoma"/>
          <w:color w:val="000000"/>
          <w:sz w:val="22"/>
        </w:rPr>
        <w:t xml:space="preserve"> ensure that </w:t>
      </w:r>
      <w:r>
        <w:rPr>
          <w:rFonts w:ascii="Tahoma" w:hAnsi="Tahoma" w:cs="Tahoma"/>
          <w:color w:val="000000"/>
          <w:sz w:val="22"/>
        </w:rPr>
        <w:t>rigorous hygiene practices are followed.</w:t>
      </w:r>
    </w:p>
    <w:p w14:paraId="20ADE406"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Washing up done thoroughly in a dishwasher or in hot water with detergent</w:t>
      </w:r>
    </w:p>
    <w:p w14:paraId="20ADE407"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Clean drying up cloths changed every day</w:t>
      </w:r>
    </w:p>
    <w:p w14:paraId="20ADE408"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 xml:space="preserve">Different cleaning cloths for kitchen and bathroom, </w:t>
      </w:r>
      <w:r w:rsidRPr="00C261BA">
        <w:rPr>
          <w:rFonts w:ascii="Tahoma" w:hAnsi="Tahoma" w:cs="Tahoma"/>
          <w:color w:val="000000"/>
          <w:sz w:val="22"/>
        </w:rPr>
        <w:t>all washed or renewed daily</w:t>
      </w:r>
    </w:p>
    <w:p w14:paraId="20ADE409"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Hands thoroughly washed before and after handling food</w:t>
      </w:r>
    </w:p>
    <w:p w14:paraId="20ADE40A"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Frozen food defrosted properly and thoroughly cooked to required temperatures</w:t>
      </w:r>
    </w:p>
    <w:p w14:paraId="20ADE40B"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The temperature of all refrigerators will be checked and recorded daily</w:t>
      </w:r>
    </w:p>
    <w:p w14:paraId="20ADE40C"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 xml:space="preserve">Food left on children’s plates will be disposed of </w:t>
      </w:r>
    </w:p>
    <w:p w14:paraId="20ADE40D"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 xml:space="preserve">Hands washed after using the toilet </w:t>
      </w:r>
    </w:p>
    <w:p w14:paraId="20ADE40E"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Cuts or open sores covered with a plaster or other dressing</w:t>
      </w:r>
    </w:p>
    <w:p w14:paraId="20ADE40F"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 xml:space="preserve">Any spills of blood and vomit Etc. wiped up and </w:t>
      </w:r>
      <w:r>
        <w:rPr>
          <w:rFonts w:ascii="Tahoma" w:hAnsi="Tahoma" w:cs="Tahoma"/>
          <w:color w:val="000000"/>
          <w:sz w:val="22"/>
        </w:rPr>
        <w:t xml:space="preserve">disposed </w:t>
      </w:r>
      <w:r w:rsidRPr="005C3965">
        <w:rPr>
          <w:rFonts w:ascii="Tahoma" w:hAnsi="Tahoma" w:cs="Tahoma"/>
          <w:color w:val="000000"/>
          <w:sz w:val="22"/>
        </w:rPr>
        <w:t>of in a sealed bag in the yellow nappy bags. Rubber gloves always used when cleaning up spills of body fluids. Floors and other affected surfaces disinfected using dilute hypochlorite</w:t>
      </w:r>
      <w:r w:rsidRPr="009A4CEF">
        <w:rPr>
          <w:rFonts w:ascii="Tahoma" w:hAnsi="Tahoma" w:cs="Tahoma"/>
          <w:color w:val="000000"/>
          <w:sz w:val="22"/>
        </w:rPr>
        <w:t xml:space="preserve"> solution (such as Milton) </w:t>
      </w:r>
    </w:p>
    <w:p w14:paraId="20ADE410" w14:textId="77777777" w:rsidR="005E2C3B" w:rsidRPr="009A4CEF" w:rsidRDefault="005E2C3B" w:rsidP="005E2C3B">
      <w:pPr>
        <w:numPr>
          <w:ilvl w:val="0"/>
          <w:numId w:val="2"/>
        </w:numPr>
        <w:spacing w:line="360" w:lineRule="auto"/>
        <w:jc w:val="both"/>
        <w:rPr>
          <w:rFonts w:ascii="Tahoma" w:hAnsi="Tahoma" w:cs="Tahoma"/>
          <w:color w:val="000000"/>
          <w:sz w:val="22"/>
        </w:rPr>
      </w:pPr>
      <w:r w:rsidRPr="009A4CEF">
        <w:rPr>
          <w:rFonts w:ascii="Tahoma" w:hAnsi="Tahoma" w:cs="Tahoma"/>
          <w:color w:val="000000"/>
          <w:sz w:val="22"/>
        </w:rPr>
        <w:t>Fabrics contaminated with body fluids washed using a hot cycle</w:t>
      </w:r>
    </w:p>
    <w:p w14:paraId="20ADE411" w14:textId="77777777" w:rsidR="005E2C3B" w:rsidRPr="009A4CEF" w:rsidRDefault="005E2C3B" w:rsidP="005E2C3B">
      <w:pPr>
        <w:numPr>
          <w:ilvl w:val="0"/>
          <w:numId w:val="3"/>
        </w:numPr>
        <w:spacing w:line="360" w:lineRule="auto"/>
        <w:jc w:val="both"/>
        <w:rPr>
          <w:rFonts w:ascii="Tahoma" w:hAnsi="Tahoma" w:cs="Tahoma"/>
          <w:color w:val="000000"/>
          <w:sz w:val="22"/>
        </w:rPr>
      </w:pPr>
      <w:r w:rsidRPr="009A4CEF">
        <w:rPr>
          <w:rFonts w:ascii="Tahoma" w:hAnsi="Tahoma" w:cs="Tahoma"/>
          <w:color w:val="000000"/>
          <w:sz w:val="22"/>
        </w:rPr>
        <w:t>Children with pierced ears not allowed to try on or share each other’s earrings</w:t>
      </w:r>
    </w:p>
    <w:p w14:paraId="20ADE412" w14:textId="77777777" w:rsidR="005E2C3B" w:rsidRPr="009A4CEF" w:rsidRDefault="005E2C3B" w:rsidP="005E2C3B">
      <w:pPr>
        <w:numPr>
          <w:ilvl w:val="0"/>
          <w:numId w:val="3"/>
        </w:numPr>
        <w:spacing w:line="360" w:lineRule="auto"/>
        <w:jc w:val="both"/>
        <w:rPr>
          <w:rFonts w:ascii="Tahoma" w:hAnsi="Tahoma" w:cs="Tahoma"/>
          <w:color w:val="000000"/>
          <w:sz w:val="22"/>
        </w:rPr>
      </w:pPr>
      <w:r w:rsidRPr="009A4CEF">
        <w:rPr>
          <w:rFonts w:ascii="Tahoma" w:hAnsi="Tahoma" w:cs="Tahoma"/>
          <w:color w:val="000000"/>
          <w:sz w:val="22"/>
        </w:rPr>
        <w:t xml:space="preserve">Tissues readily available and children encouraged to blow and wipe their noses when necessary. Soiled tissues used once and disposed of </w:t>
      </w:r>
    </w:p>
    <w:p w14:paraId="20ADE413" w14:textId="77777777" w:rsidR="005E2C3B" w:rsidRPr="009A4CEF" w:rsidRDefault="005E2C3B" w:rsidP="005E2C3B">
      <w:pPr>
        <w:numPr>
          <w:ilvl w:val="0"/>
          <w:numId w:val="3"/>
        </w:numPr>
        <w:spacing w:line="360" w:lineRule="auto"/>
        <w:jc w:val="both"/>
        <w:rPr>
          <w:rFonts w:ascii="Tahoma" w:hAnsi="Tahoma" w:cs="Tahoma"/>
          <w:color w:val="000000"/>
          <w:sz w:val="22"/>
        </w:rPr>
      </w:pPr>
      <w:r w:rsidRPr="009A4CEF">
        <w:rPr>
          <w:rFonts w:ascii="Tahoma" w:hAnsi="Tahoma" w:cs="Tahoma"/>
          <w:color w:val="000000"/>
          <w:sz w:val="22"/>
        </w:rPr>
        <w:t>Children encouraged to shield their mouths when coughing</w:t>
      </w:r>
    </w:p>
    <w:p w14:paraId="20ADE414" w14:textId="77777777" w:rsidR="005E2C3B" w:rsidRPr="009A4CEF" w:rsidRDefault="005E2C3B" w:rsidP="005E2C3B">
      <w:pPr>
        <w:numPr>
          <w:ilvl w:val="0"/>
          <w:numId w:val="3"/>
        </w:numPr>
        <w:spacing w:line="360" w:lineRule="auto"/>
        <w:jc w:val="both"/>
        <w:rPr>
          <w:rFonts w:ascii="Tahoma" w:hAnsi="Tahoma" w:cs="Tahoma"/>
          <w:color w:val="000000"/>
          <w:sz w:val="22"/>
        </w:rPr>
      </w:pPr>
      <w:r w:rsidRPr="009A4CEF">
        <w:rPr>
          <w:rFonts w:ascii="Tahoma" w:hAnsi="Tahoma" w:cs="Tahoma"/>
          <w:color w:val="000000"/>
          <w:sz w:val="22"/>
        </w:rPr>
        <w:t>Spare laundered pants and other clothing available in case of accidents</w:t>
      </w:r>
    </w:p>
    <w:p w14:paraId="20ADE415" w14:textId="77777777" w:rsidR="005E2C3B" w:rsidRPr="009A4CEF" w:rsidRDefault="005E2C3B" w:rsidP="005E2C3B">
      <w:pPr>
        <w:numPr>
          <w:ilvl w:val="0"/>
          <w:numId w:val="3"/>
        </w:numPr>
        <w:spacing w:line="360" w:lineRule="auto"/>
        <w:jc w:val="both"/>
        <w:rPr>
          <w:rFonts w:ascii="Tahoma" w:hAnsi="Tahoma" w:cs="Tahoma"/>
          <w:color w:val="000000"/>
          <w:sz w:val="22"/>
        </w:rPr>
      </w:pPr>
      <w:r w:rsidRPr="009A4CEF">
        <w:rPr>
          <w:rFonts w:ascii="Tahoma" w:hAnsi="Tahoma" w:cs="Tahoma"/>
          <w:color w:val="000000"/>
          <w:sz w:val="22"/>
        </w:rPr>
        <w:t>Polythene bags available in which to wrap soiled garments</w:t>
      </w:r>
    </w:p>
    <w:p w14:paraId="20ADE416" w14:textId="77777777" w:rsidR="005E2C3B" w:rsidRPr="009A4CEF" w:rsidRDefault="005E2C3B" w:rsidP="005E2C3B">
      <w:pPr>
        <w:numPr>
          <w:ilvl w:val="0"/>
          <w:numId w:val="3"/>
        </w:numPr>
        <w:spacing w:line="360" w:lineRule="auto"/>
        <w:jc w:val="both"/>
        <w:rPr>
          <w:rFonts w:ascii="Tahoma" w:hAnsi="Tahoma" w:cs="Tahoma"/>
          <w:color w:val="000000"/>
          <w:sz w:val="22"/>
        </w:rPr>
      </w:pPr>
      <w:r w:rsidRPr="009A4CEF">
        <w:rPr>
          <w:rFonts w:ascii="Tahoma" w:hAnsi="Tahoma" w:cs="Tahoma"/>
          <w:color w:val="000000"/>
          <w:sz w:val="22"/>
        </w:rPr>
        <w:t>When changing nappies or soiled clothes staff will wear a clean set of disposable gloves and apron for each child</w:t>
      </w:r>
    </w:p>
    <w:p w14:paraId="20ADE417" w14:textId="77777777" w:rsidR="005E2C3B" w:rsidRPr="009A4CEF" w:rsidRDefault="005E2C3B" w:rsidP="005E2C3B">
      <w:pPr>
        <w:numPr>
          <w:ilvl w:val="0"/>
          <w:numId w:val="3"/>
        </w:numPr>
        <w:spacing w:line="360" w:lineRule="auto"/>
        <w:jc w:val="both"/>
        <w:rPr>
          <w:rFonts w:ascii="Tahoma" w:hAnsi="Tahoma" w:cs="Tahoma"/>
          <w:color w:val="000000"/>
          <w:sz w:val="22"/>
        </w:rPr>
      </w:pPr>
      <w:r w:rsidRPr="009A4CEF">
        <w:rPr>
          <w:rFonts w:ascii="Tahoma" w:hAnsi="Tahoma" w:cs="Tahoma"/>
          <w:color w:val="000000"/>
          <w:sz w:val="22"/>
        </w:rPr>
        <w:t xml:space="preserve">First aid equipment is kept clean, </w:t>
      </w:r>
      <w:proofErr w:type="gramStart"/>
      <w:r w:rsidRPr="009A4CEF">
        <w:rPr>
          <w:rFonts w:ascii="Tahoma" w:hAnsi="Tahoma" w:cs="Tahoma"/>
          <w:color w:val="000000"/>
          <w:sz w:val="22"/>
        </w:rPr>
        <w:t>replenished</w:t>
      </w:r>
      <w:proofErr w:type="gramEnd"/>
      <w:r w:rsidRPr="009A4CEF">
        <w:rPr>
          <w:rFonts w:ascii="Tahoma" w:hAnsi="Tahoma" w:cs="Tahoma"/>
          <w:color w:val="000000"/>
          <w:sz w:val="22"/>
        </w:rPr>
        <w:t xml:space="preserve"> and replaced as necessary.</w:t>
      </w:r>
    </w:p>
    <w:p w14:paraId="20ADE418" w14:textId="77777777" w:rsidR="005E2C3B" w:rsidRDefault="005E2C3B" w:rsidP="005E2C3B">
      <w:pPr>
        <w:spacing w:line="360" w:lineRule="auto"/>
        <w:jc w:val="both"/>
        <w:rPr>
          <w:rFonts w:ascii="Tahoma" w:hAnsi="Tahoma" w:cs="Tahoma"/>
          <w:color w:val="000000"/>
          <w:sz w:val="22"/>
        </w:rPr>
      </w:pPr>
    </w:p>
    <w:p w14:paraId="58A2A415" w14:textId="77777777" w:rsidR="00745584" w:rsidRDefault="00745584" w:rsidP="005E2C3B">
      <w:pPr>
        <w:spacing w:line="360" w:lineRule="auto"/>
        <w:jc w:val="both"/>
        <w:rPr>
          <w:rFonts w:ascii="Tahoma" w:hAnsi="Tahoma" w:cs="Tahoma"/>
          <w:b/>
          <w:color w:val="000000"/>
          <w:sz w:val="22"/>
        </w:rPr>
      </w:pPr>
    </w:p>
    <w:p w14:paraId="56333867" w14:textId="77777777" w:rsidR="00745584" w:rsidRDefault="00745584" w:rsidP="005E2C3B">
      <w:pPr>
        <w:spacing w:line="360" w:lineRule="auto"/>
        <w:jc w:val="both"/>
        <w:rPr>
          <w:rFonts w:ascii="Tahoma" w:hAnsi="Tahoma" w:cs="Tahoma"/>
          <w:b/>
          <w:color w:val="000000"/>
          <w:sz w:val="22"/>
        </w:rPr>
      </w:pPr>
    </w:p>
    <w:p w14:paraId="20ADE419" w14:textId="727D9111" w:rsidR="005E2C3B" w:rsidRPr="007D60E6" w:rsidRDefault="005E2C3B" w:rsidP="005E2C3B">
      <w:pPr>
        <w:spacing w:line="360" w:lineRule="auto"/>
        <w:jc w:val="both"/>
        <w:rPr>
          <w:rFonts w:ascii="Tahoma" w:hAnsi="Tahoma" w:cs="Tahoma"/>
          <w:b/>
          <w:color w:val="000000"/>
          <w:sz w:val="22"/>
        </w:rPr>
      </w:pPr>
      <w:r w:rsidRPr="007D60E6">
        <w:rPr>
          <w:rFonts w:ascii="Tahoma" w:hAnsi="Tahoma" w:cs="Tahoma"/>
          <w:b/>
          <w:color w:val="000000"/>
          <w:sz w:val="22"/>
        </w:rPr>
        <w:lastRenderedPageBreak/>
        <w:t>Illness</w:t>
      </w:r>
    </w:p>
    <w:p w14:paraId="20ADE41A" w14:textId="77777777" w:rsidR="005E2C3B" w:rsidRPr="007D60E6" w:rsidRDefault="005E2C3B" w:rsidP="005E2C3B">
      <w:pPr>
        <w:spacing w:line="360" w:lineRule="auto"/>
        <w:jc w:val="both"/>
        <w:rPr>
          <w:rFonts w:ascii="Tahoma" w:hAnsi="Tahoma" w:cs="Tahoma"/>
          <w:color w:val="000000"/>
          <w:sz w:val="22"/>
        </w:rPr>
      </w:pPr>
      <w:r w:rsidRPr="007D60E6">
        <w:rPr>
          <w:rFonts w:ascii="Tahoma" w:hAnsi="Tahoma" w:cs="Tahoma"/>
          <w:color w:val="000000"/>
          <w:sz w:val="22"/>
        </w:rPr>
        <w:t xml:space="preserve">Parents must contact us on 01326 573338 if their child is going to be absent. </w:t>
      </w:r>
      <w:r w:rsidRPr="007D60E6">
        <w:rPr>
          <w:rFonts w:ascii="Tahoma" w:hAnsi="Tahoma" w:cs="Tahoma"/>
          <w:bCs/>
          <w:color w:val="000000"/>
          <w:sz w:val="22"/>
        </w:rPr>
        <w:t xml:space="preserve">Children who appear unwell either on arrival or during a session will be sent home; </w:t>
      </w:r>
      <w:r w:rsidRPr="007D60E6">
        <w:rPr>
          <w:rFonts w:ascii="Tahoma" w:hAnsi="Tahoma" w:cs="Tahoma"/>
          <w:sz w:val="22"/>
        </w:rPr>
        <w:t xml:space="preserve">in the event that a parent cannot be contacted they will continue to call other designated people to collect the child. If no one is able to collect the child and parents are still not contactable, then the </w:t>
      </w:r>
      <w:r w:rsidRPr="007D60E6">
        <w:rPr>
          <w:rFonts w:ascii="Tahoma" w:hAnsi="Tahoma" w:cs="Tahoma"/>
          <w:b/>
          <w:sz w:val="22"/>
        </w:rPr>
        <w:t>Left Child</w:t>
      </w:r>
      <w:r w:rsidRPr="007D60E6">
        <w:rPr>
          <w:rFonts w:ascii="Tahoma" w:hAnsi="Tahoma" w:cs="Tahoma"/>
          <w:sz w:val="22"/>
        </w:rPr>
        <w:t xml:space="preserve"> procedure will be enforced. </w:t>
      </w:r>
    </w:p>
    <w:p w14:paraId="20ADE41B" w14:textId="77777777" w:rsidR="005155CB" w:rsidRPr="007D60E6" w:rsidRDefault="005155CB" w:rsidP="005E2C3B">
      <w:pPr>
        <w:spacing w:line="360" w:lineRule="auto"/>
        <w:jc w:val="both"/>
        <w:rPr>
          <w:rFonts w:ascii="Tahoma" w:hAnsi="Tahoma" w:cs="Tahoma"/>
          <w:bCs/>
          <w:color w:val="000000"/>
          <w:sz w:val="22"/>
        </w:rPr>
      </w:pPr>
    </w:p>
    <w:p w14:paraId="20ADE41E" w14:textId="77777777" w:rsidR="005E2C3B" w:rsidRPr="007D60E6" w:rsidRDefault="005E2C3B" w:rsidP="005E2C3B">
      <w:pPr>
        <w:spacing w:line="360" w:lineRule="auto"/>
        <w:jc w:val="both"/>
        <w:rPr>
          <w:rFonts w:ascii="Tahoma" w:hAnsi="Tahoma" w:cs="Tahoma"/>
          <w:b/>
          <w:color w:val="000000"/>
          <w:sz w:val="22"/>
        </w:rPr>
      </w:pPr>
      <w:r w:rsidRPr="007D60E6">
        <w:rPr>
          <w:rFonts w:ascii="Tahoma" w:hAnsi="Tahoma" w:cs="Tahoma"/>
          <w:b/>
          <w:bCs/>
          <w:color w:val="000000"/>
          <w:sz w:val="22"/>
        </w:rPr>
        <w:t>Parents must:</w:t>
      </w:r>
      <w:r w:rsidRPr="007D60E6">
        <w:rPr>
          <w:rFonts w:ascii="Tahoma" w:hAnsi="Tahoma" w:cs="Tahoma"/>
          <w:b/>
          <w:color w:val="000000"/>
          <w:sz w:val="22"/>
        </w:rPr>
        <w:t xml:space="preserve"> </w:t>
      </w:r>
    </w:p>
    <w:p w14:paraId="20ADE41F" w14:textId="39B3927F" w:rsidR="005E2C3B" w:rsidRPr="007D60E6" w:rsidRDefault="005E2C3B" w:rsidP="005E2C3B">
      <w:pPr>
        <w:numPr>
          <w:ilvl w:val="0"/>
          <w:numId w:val="1"/>
        </w:numPr>
        <w:spacing w:line="360" w:lineRule="auto"/>
        <w:jc w:val="both"/>
        <w:rPr>
          <w:rFonts w:ascii="Tahoma" w:hAnsi="Tahoma" w:cs="Tahoma"/>
          <w:color w:val="000000"/>
          <w:sz w:val="22"/>
        </w:rPr>
      </w:pPr>
      <w:r w:rsidRPr="007D60E6">
        <w:rPr>
          <w:rFonts w:ascii="Tahoma" w:hAnsi="Tahoma" w:cs="Tahoma"/>
          <w:color w:val="000000"/>
          <w:sz w:val="22"/>
        </w:rPr>
        <w:t xml:space="preserve">Not bring any </w:t>
      </w:r>
      <w:r w:rsidRPr="00F677CF">
        <w:rPr>
          <w:rFonts w:ascii="Tahoma" w:hAnsi="Tahoma" w:cs="Tahoma"/>
          <w:color w:val="000000"/>
          <w:sz w:val="22"/>
        </w:rPr>
        <w:t xml:space="preserve">child into nursery who has been vomiting or has had diarrhoea. </w:t>
      </w:r>
      <w:r w:rsidRPr="00A22F1C">
        <w:rPr>
          <w:rFonts w:ascii="Tahoma" w:hAnsi="Tahoma" w:cs="Tahoma"/>
          <w:color w:val="000000"/>
          <w:sz w:val="22"/>
          <w:highlight w:val="yellow"/>
        </w:rPr>
        <w:t xml:space="preserve">They should not return to the setting until the child has been free of vomiting or diarrhoea for </w:t>
      </w:r>
      <w:r w:rsidRPr="00A22F1C">
        <w:rPr>
          <w:rFonts w:ascii="Tahoma" w:hAnsi="Tahoma" w:cs="Tahoma"/>
          <w:b/>
          <w:color w:val="000000"/>
          <w:sz w:val="22"/>
          <w:highlight w:val="yellow"/>
        </w:rPr>
        <w:t>48</w:t>
      </w:r>
      <w:r w:rsidR="005A7231" w:rsidRPr="00A22F1C">
        <w:rPr>
          <w:rFonts w:ascii="Tahoma" w:hAnsi="Tahoma" w:cs="Tahoma"/>
          <w:b/>
          <w:color w:val="000000"/>
          <w:sz w:val="22"/>
          <w:highlight w:val="yellow"/>
        </w:rPr>
        <w:t xml:space="preserve"> </w:t>
      </w:r>
      <w:r w:rsidRPr="00A22F1C">
        <w:rPr>
          <w:rFonts w:ascii="Tahoma" w:hAnsi="Tahoma" w:cs="Tahoma"/>
          <w:b/>
          <w:color w:val="000000"/>
          <w:sz w:val="22"/>
          <w:highlight w:val="yellow"/>
        </w:rPr>
        <w:t>hours</w:t>
      </w:r>
      <w:r w:rsidRPr="00A22F1C">
        <w:rPr>
          <w:rFonts w:ascii="Tahoma" w:hAnsi="Tahoma" w:cs="Tahoma"/>
          <w:bCs/>
          <w:color w:val="000000"/>
          <w:sz w:val="22"/>
          <w:highlight w:val="yellow"/>
        </w:rPr>
        <w:t xml:space="preserve"> after resuming a normal diet</w:t>
      </w:r>
      <w:r w:rsidRPr="00A22F1C">
        <w:rPr>
          <w:rFonts w:ascii="Tahoma" w:hAnsi="Tahoma" w:cs="Tahoma"/>
          <w:color w:val="000000"/>
          <w:sz w:val="22"/>
          <w:highlight w:val="yellow"/>
        </w:rPr>
        <w:t>.</w:t>
      </w:r>
      <w:r w:rsidRPr="00F677CF">
        <w:rPr>
          <w:rFonts w:ascii="Tahoma" w:hAnsi="Tahoma" w:cs="Tahoma"/>
          <w:color w:val="000000"/>
          <w:sz w:val="22"/>
        </w:rPr>
        <w:t xml:space="preserve"> In the event</w:t>
      </w:r>
      <w:r w:rsidRPr="007D60E6">
        <w:rPr>
          <w:rFonts w:ascii="Tahoma" w:hAnsi="Tahoma" w:cs="Tahoma"/>
          <w:color w:val="000000"/>
          <w:sz w:val="22"/>
        </w:rPr>
        <w:t xml:space="preserve"> of cluster cases of diarrhoea and vomiting it may be necessary to inform outside agencies such as environmental health and certain activities such as cooking may cease during this time. </w:t>
      </w:r>
    </w:p>
    <w:p w14:paraId="0271D091" w14:textId="77777777" w:rsidR="00175CB9" w:rsidRDefault="005E2C3B" w:rsidP="00175CB9">
      <w:pPr>
        <w:numPr>
          <w:ilvl w:val="0"/>
          <w:numId w:val="1"/>
        </w:numPr>
        <w:spacing w:line="360" w:lineRule="auto"/>
        <w:jc w:val="both"/>
        <w:rPr>
          <w:rFonts w:ascii="Tahoma" w:hAnsi="Tahoma" w:cs="Tahoma"/>
          <w:color w:val="000000"/>
          <w:sz w:val="22"/>
        </w:rPr>
      </w:pPr>
      <w:r w:rsidRPr="007D60E6">
        <w:rPr>
          <w:rFonts w:ascii="Tahoma" w:hAnsi="Tahoma" w:cs="Tahoma"/>
          <w:color w:val="000000"/>
          <w:sz w:val="22"/>
        </w:rPr>
        <w:t>Keep their child at home if they have any infection and make us aware of the nature of that infection.</w:t>
      </w:r>
    </w:p>
    <w:p w14:paraId="6B6AB7BF" w14:textId="77777777" w:rsidR="00200BB9" w:rsidRPr="00F429F1" w:rsidRDefault="00200BB9" w:rsidP="00200BB9">
      <w:pPr>
        <w:numPr>
          <w:ilvl w:val="0"/>
          <w:numId w:val="1"/>
        </w:numPr>
        <w:spacing w:line="360" w:lineRule="auto"/>
        <w:jc w:val="both"/>
        <w:rPr>
          <w:rFonts w:ascii="Tahoma" w:hAnsi="Tahoma" w:cs="Tahoma"/>
          <w:color w:val="000000"/>
          <w:sz w:val="22"/>
          <w:highlight w:val="yellow"/>
        </w:rPr>
      </w:pPr>
      <w:r w:rsidRPr="00F429F1">
        <w:rPr>
          <w:rFonts w:ascii="Tahoma" w:hAnsi="Tahoma" w:cs="Tahoma"/>
          <w:color w:val="000000"/>
          <w:sz w:val="22"/>
          <w:highlight w:val="yellow"/>
        </w:rPr>
        <w:t xml:space="preserve">Any child with conjunctivitis for which antibiotics have been prescribed must not return to nursery until </w:t>
      </w:r>
      <w:r w:rsidRPr="00F429F1">
        <w:rPr>
          <w:rFonts w:ascii="Tahoma" w:hAnsi="Tahoma" w:cs="Tahoma"/>
          <w:b/>
          <w:bCs/>
          <w:color w:val="000000"/>
          <w:sz w:val="22"/>
          <w:highlight w:val="yellow"/>
        </w:rPr>
        <w:t>24 hours</w:t>
      </w:r>
      <w:r w:rsidRPr="00F429F1">
        <w:rPr>
          <w:rFonts w:ascii="Tahoma" w:hAnsi="Tahoma" w:cs="Tahoma"/>
          <w:color w:val="000000"/>
          <w:sz w:val="22"/>
          <w:highlight w:val="yellow"/>
        </w:rPr>
        <w:t xml:space="preserve"> after the first dose of medication, and if their eyes are still sticky after 24 hours, should not return until this stage has passed.</w:t>
      </w:r>
    </w:p>
    <w:p w14:paraId="78181710" w14:textId="77777777" w:rsidR="00200BB9" w:rsidRPr="00F429F1" w:rsidRDefault="00200BB9" w:rsidP="00200BB9">
      <w:pPr>
        <w:numPr>
          <w:ilvl w:val="0"/>
          <w:numId w:val="1"/>
        </w:numPr>
        <w:spacing w:line="360" w:lineRule="auto"/>
        <w:jc w:val="both"/>
        <w:rPr>
          <w:rFonts w:ascii="Tahoma" w:hAnsi="Tahoma" w:cs="Tahoma"/>
          <w:color w:val="000000"/>
          <w:sz w:val="22"/>
          <w:highlight w:val="yellow"/>
        </w:rPr>
      </w:pPr>
      <w:r w:rsidRPr="00F429F1">
        <w:rPr>
          <w:rFonts w:ascii="Tahoma" w:hAnsi="Tahoma" w:cs="Tahoma"/>
          <w:color w:val="000000"/>
          <w:sz w:val="22"/>
          <w:highlight w:val="yellow"/>
        </w:rPr>
        <w:t xml:space="preserve">Any child who has been prescribed antibiotics for other infections may not return to nursery until </w:t>
      </w:r>
      <w:r w:rsidRPr="00F429F1">
        <w:rPr>
          <w:rFonts w:ascii="Tahoma" w:hAnsi="Tahoma" w:cs="Tahoma"/>
          <w:b/>
          <w:bCs/>
          <w:color w:val="000000"/>
          <w:sz w:val="22"/>
          <w:highlight w:val="yellow"/>
        </w:rPr>
        <w:t>48 hours</w:t>
      </w:r>
      <w:r w:rsidRPr="00F429F1">
        <w:rPr>
          <w:rFonts w:ascii="Tahoma" w:hAnsi="Tahoma" w:cs="Tahoma"/>
          <w:color w:val="000000"/>
          <w:sz w:val="22"/>
          <w:highlight w:val="yellow"/>
        </w:rPr>
        <w:t xml:space="preserve"> after they have started taking the medication. This is to ensure the medication has a chance to work and allow the child to start to recover.</w:t>
      </w:r>
    </w:p>
    <w:p w14:paraId="20ADE423" w14:textId="77777777" w:rsidR="005E2C3B" w:rsidRDefault="005E2C3B" w:rsidP="005E2C3B">
      <w:pPr>
        <w:spacing w:line="360" w:lineRule="auto"/>
        <w:jc w:val="both"/>
        <w:rPr>
          <w:rFonts w:ascii="Tahoma" w:hAnsi="Tahoma" w:cs="Tahoma"/>
          <w:sz w:val="22"/>
        </w:rPr>
      </w:pPr>
    </w:p>
    <w:p w14:paraId="20ADE424" w14:textId="77777777" w:rsidR="005E2C3B" w:rsidRDefault="005E2C3B" w:rsidP="005E2C3B">
      <w:pPr>
        <w:spacing w:line="360" w:lineRule="auto"/>
        <w:jc w:val="both"/>
        <w:rPr>
          <w:rFonts w:ascii="Tahoma" w:hAnsi="Tahoma" w:cs="Tahoma"/>
          <w:sz w:val="22"/>
        </w:rPr>
      </w:pPr>
    </w:p>
    <w:p w14:paraId="20ADE425" w14:textId="77777777" w:rsidR="005E2C3B" w:rsidRDefault="005E2C3B" w:rsidP="005E2C3B">
      <w:pPr>
        <w:spacing w:line="360" w:lineRule="auto"/>
        <w:jc w:val="both"/>
        <w:rPr>
          <w:rFonts w:ascii="Tahoma" w:hAnsi="Tahoma" w:cs="Tahoma"/>
          <w:sz w:val="22"/>
        </w:rPr>
      </w:pPr>
    </w:p>
    <w:p w14:paraId="20ADE426" w14:textId="77777777" w:rsidR="005E2C3B" w:rsidRDefault="005E2C3B" w:rsidP="005E2C3B">
      <w:pPr>
        <w:spacing w:line="360" w:lineRule="auto"/>
        <w:jc w:val="both"/>
        <w:rPr>
          <w:rFonts w:ascii="Tahoma" w:hAnsi="Tahoma" w:cs="Tahoma"/>
          <w:sz w:val="22"/>
        </w:rPr>
      </w:pPr>
    </w:p>
    <w:p w14:paraId="20ADE427" w14:textId="77777777" w:rsidR="005E2C3B" w:rsidRDefault="005E2C3B" w:rsidP="005E2C3B">
      <w:pPr>
        <w:spacing w:line="360" w:lineRule="auto"/>
        <w:jc w:val="both"/>
        <w:rPr>
          <w:rFonts w:ascii="Tahoma" w:hAnsi="Tahoma" w:cs="Tahoma"/>
          <w:sz w:val="22"/>
        </w:rPr>
      </w:pPr>
    </w:p>
    <w:p w14:paraId="20ADE428" w14:textId="77777777" w:rsidR="005E2C3B" w:rsidRDefault="005E2C3B" w:rsidP="005E2C3B">
      <w:pPr>
        <w:spacing w:line="360" w:lineRule="auto"/>
        <w:jc w:val="both"/>
        <w:rPr>
          <w:rFonts w:ascii="Tahoma" w:hAnsi="Tahoma" w:cs="Tahoma"/>
          <w:sz w:val="22"/>
        </w:rPr>
      </w:pPr>
    </w:p>
    <w:p w14:paraId="20ADE429" w14:textId="77777777" w:rsidR="005E2C3B" w:rsidRDefault="005E2C3B" w:rsidP="005E2C3B">
      <w:pPr>
        <w:spacing w:line="360" w:lineRule="auto"/>
        <w:jc w:val="both"/>
        <w:rPr>
          <w:rFonts w:ascii="Tahoma" w:hAnsi="Tahoma" w:cs="Tahoma"/>
          <w:sz w:val="22"/>
        </w:rPr>
      </w:pPr>
    </w:p>
    <w:p w14:paraId="20ADE42A" w14:textId="77777777" w:rsidR="005E2C3B" w:rsidRDefault="005E2C3B" w:rsidP="005E2C3B">
      <w:pPr>
        <w:spacing w:line="360" w:lineRule="auto"/>
        <w:jc w:val="both"/>
        <w:rPr>
          <w:rFonts w:ascii="Tahoma" w:hAnsi="Tahoma" w:cs="Tahoma"/>
          <w:sz w:val="22"/>
        </w:rPr>
      </w:pPr>
    </w:p>
    <w:p w14:paraId="20ADE42B" w14:textId="77777777" w:rsidR="005E2C3B" w:rsidRDefault="005E2C3B" w:rsidP="005E2C3B">
      <w:pPr>
        <w:spacing w:line="360" w:lineRule="auto"/>
        <w:jc w:val="both"/>
        <w:rPr>
          <w:rFonts w:ascii="Tahoma" w:hAnsi="Tahoma" w:cs="Tahoma"/>
          <w:sz w:val="22"/>
        </w:rPr>
      </w:pPr>
    </w:p>
    <w:p w14:paraId="20ADE42C" w14:textId="77777777" w:rsidR="005E2C3B" w:rsidRDefault="005E2C3B" w:rsidP="005E2C3B">
      <w:pPr>
        <w:spacing w:line="360" w:lineRule="auto"/>
        <w:jc w:val="both"/>
        <w:rPr>
          <w:rFonts w:ascii="Tahoma" w:hAnsi="Tahoma" w:cs="Tahoma"/>
          <w:sz w:val="22"/>
        </w:rPr>
      </w:pPr>
    </w:p>
    <w:p w14:paraId="20ADE42D" w14:textId="77777777" w:rsidR="005E2C3B" w:rsidRDefault="005E2C3B" w:rsidP="005E2C3B">
      <w:pPr>
        <w:spacing w:line="360" w:lineRule="auto"/>
        <w:jc w:val="both"/>
        <w:rPr>
          <w:rFonts w:ascii="Tahoma" w:hAnsi="Tahoma" w:cs="Tahoma"/>
          <w:sz w:val="22"/>
        </w:rPr>
      </w:pPr>
    </w:p>
    <w:p w14:paraId="20ADE42E" w14:textId="77777777" w:rsidR="005E2C3B" w:rsidRDefault="005E2C3B" w:rsidP="005E2C3B">
      <w:pPr>
        <w:spacing w:line="360" w:lineRule="auto"/>
        <w:jc w:val="both"/>
        <w:rPr>
          <w:rFonts w:ascii="Tahoma" w:hAnsi="Tahoma" w:cs="Tahoma"/>
          <w:sz w:val="22"/>
        </w:rPr>
      </w:pPr>
    </w:p>
    <w:p w14:paraId="20ADE431" w14:textId="77777777" w:rsidR="005E2C3B" w:rsidRDefault="005E2C3B" w:rsidP="005E2C3B">
      <w:pPr>
        <w:spacing w:line="360" w:lineRule="auto"/>
        <w:jc w:val="both"/>
        <w:rPr>
          <w:rFonts w:ascii="Tahoma" w:hAnsi="Tahoma" w:cs="Tahoma"/>
          <w:sz w:val="22"/>
        </w:rPr>
      </w:pPr>
    </w:p>
    <w:p w14:paraId="20ADE432" w14:textId="77777777" w:rsidR="005E2C3B" w:rsidRDefault="005E2C3B" w:rsidP="005E2C3B">
      <w:pPr>
        <w:spacing w:line="360" w:lineRule="auto"/>
        <w:jc w:val="both"/>
        <w:rPr>
          <w:rFonts w:ascii="Tahoma" w:hAnsi="Tahoma" w:cs="Tahoma"/>
          <w:sz w:val="22"/>
        </w:rPr>
      </w:pPr>
    </w:p>
    <w:p w14:paraId="20ADE433" w14:textId="77777777" w:rsidR="005E2C3B" w:rsidRDefault="005E2C3B" w:rsidP="005E2C3B">
      <w:pPr>
        <w:spacing w:line="360" w:lineRule="auto"/>
        <w:jc w:val="both"/>
        <w:rPr>
          <w:rFonts w:ascii="Tahoma" w:hAnsi="Tahoma" w:cs="Tahoma"/>
          <w:sz w:val="22"/>
        </w:rPr>
      </w:pPr>
    </w:p>
    <w:p w14:paraId="20ADE434" w14:textId="77777777" w:rsidR="005E2C3B" w:rsidRDefault="005E2C3B" w:rsidP="005E2C3B">
      <w:pPr>
        <w:spacing w:line="360" w:lineRule="auto"/>
        <w:jc w:val="both"/>
        <w:rPr>
          <w:rFonts w:ascii="Tahoma" w:hAnsi="Tahoma" w:cs="Tahoma"/>
          <w:sz w:val="22"/>
        </w:rPr>
      </w:pPr>
    </w:p>
    <w:p w14:paraId="20ADE43E" w14:textId="6AEBB43C" w:rsidR="007D4E53" w:rsidRPr="005E2C3B" w:rsidRDefault="00200BB9" w:rsidP="005E2C3B">
      <w:pPr>
        <w:spacing w:line="360" w:lineRule="auto"/>
        <w:ind w:left="-284"/>
        <w:jc w:val="both"/>
        <w:rPr>
          <w:rFonts w:ascii="Tahoma" w:hAnsi="Tahoma" w:cs="Tahoma"/>
          <w:sz w:val="22"/>
        </w:rPr>
      </w:pPr>
      <w:r>
        <w:rPr>
          <w:rFonts w:ascii="Tahoma" w:hAnsi="Tahoma" w:cs="Tahoma"/>
          <w:sz w:val="22"/>
        </w:rPr>
        <w:t xml:space="preserve">Revised </w:t>
      </w:r>
      <w:r w:rsidR="00DE68C0">
        <w:rPr>
          <w:rFonts w:ascii="Tahoma" w:hAnsi="Tahoma" w:cs="Tahoma"/>
          <w:sz w:val="22"/>
        </w:rPr>
        <w:t>April</w:t>
      </w:r>
      <w:r>
        <w:rPr>
          <w:rFonts w:ascii="Tahoma" w:hAnsi="Tahoma" w:cs="Tahoma"/>
          <w:sz w:val="22"/>
        </w:rPr>
        <w:t xml:space="preserve"> 2022</w:t>
      </w:r>
    </w:p>
    <w:sectPr w:rsidR="007D4E53" w:rsidRPr="005E2C3B" w:rsidSect="005155CB">
      <w:headerReference w:type="even" r:id="rId10"/>
      <w:headerReference w:type="default" r:id="rId11"/>
      <w:footerReference w:type="even" r:id="rId12"/>
      <w:footerReference w:type="default" r:id="rId13"/>
      <w:headerReference w:type="first" r:id="rId14"/>
      <w:footerReference w:type="first" r:id="rId15"/>
      <w:pgSz w:w="11907" w:h="16839" w:code="9"/>
      <w:pgMar w:top="873" w:right="992" w:bottom="873"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69D5" w14:textId="77777777" w:rsidR="007E0AA7" w:rsidRDefault="007E0AA7" w:rsidP="006A5DD5">
      <w:r>
        <w:separator/>
      </w:r>
    </w:p>
  </w:endnote>
  <w:endnote w:type="continuationSeparator" w:id="0">
    <w:p w14:paraId="59769063" w14:textId="77777777" w:rsidR="007E0AA7" w:rsidRDefault="007E0AA7" w:rsidP="006A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46DE" w14:textId="77777777" w:rsidR="006A5DD5" w:rsidRDefault="006A5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4FF8" w14:textId="77777777" w:rsidR="006A5DD5" w:rsidRDefault="006A5DD5">
    <w:pPr>
      <w:pBdr>
        <w:left w:val="single" w:sz="12" w:space="11" w:color="5B9BD5" w:themeColor="accent1"/>
      </w:pBdr>
      <w:tabs>
        <w:tab w:val="left" w:pos="622"/>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14:paraId="50C52CD9" w14:textId="77777777" w:rsidR="006A5DD5" w:rsidRDefault="006A5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DDC2" w14:textId="77777777" w:rsidR="006A5DD5" w:rsidRDefault="006A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9DF8" w14:textId="77777777" w:rsidR="007E0AA7" w:rsidRDefault="007E0AA7" w:rsidP="006A5DD5">
      <w:r>
        <w:separator/>
      </w:r>
    </w:p>
  </w:footnote>
  <w:footnote w:type="continuationSeparator" w:id="0">
    <w:p w14:paraId="757CB0C9" w14:textId="77777777" w:rsidR="007E0AA7" w:rsidRDefault="007E0AA7" w:rsidP="006A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4ABC" w14:textId="77777777" w:rsidR="006A5DD5" w:rsidRDefault="006A5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0EB5" w14:textId="77777777" w:rsidR="006A5DD5" w:rsidRDefault="006A5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77CC" w14:textId="77777777" w:rsidR="006A5DD5" w:rsidRDefault="006A5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44249"/>
    <w:multiLevelType w:val="hybridMultilevel"/>
    <w:tmpl w:val="FF84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E1EE0"/>
    <w:multiLevelType w:val="hybridMultilevel"/>
    <w:tmpl w:val="0EB2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7D5004"/>
    <w:multiLevelType w:val="hybridMultilevel"/>
    <w:tmpl w:val="CF00E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68844811">
    <w:abstractNumId w:val="2"/>
  </w:num>
  <w:num w:numId="2" w16cid:durableId="79061040">
    <w:abstractNumId w:val="1"/>
  </w:num>
  <w:num w:numId="3" w16cid:durableId="176849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C3B"/>
    <w:rsid w:val="00011433"/>
    <w:rsid w:val="000D4CE8"/>
    <w:rsid w:val="00135168"/>
    <w:rsid w:val="00175CB9"/>
    <w:rsid w:val="001A1464"/>
    <w:rsid w:val="00200BB9"/>
    <w:rsid w:val="002B058B"/>
    <w:rsid w:val="002B204A"/>
    <w:rsid w:val="004A25A0"/>
    <w:rsid w:val="005155CB"/>
    <w:rsid w:val="00587C2D"/>
    <w:rsid w:val="005A7231"/>
    <w:rsid w:val="005E2C3B"/>
    <w:rsid w:val="00604417"/>
    <w:rsid w:val="006A5DD5"/>
    <w:rsid w:val="00727FF4"/>
    <w:rsid w:val="00745584"/>
    <w:rsid w:val="007B6BF9"/>
    <w:rsid w:val="007D4E53"/>
    <w:rsid w:val="007D60E6"/>
    <w:rsid w:val="007E0AA7"/>
    <w:rsid w:val="00A22F1C"/>
    <w:rsid w:val="00B03D14"/>
    <w:rsid w:val="00B92A64"/>
    <w:rsid w:val="00CE7540"/>
    <w:rsid w:val="00D257DB"/>
    <w:rsid w:val="00DB7270"/>
    <w:rsid w:val="00DC0684"/>
    <w:rsid w:val="00DE68C0"/>
    <w:rsid w:val="00DF1052"/>
    <w:rsid w:val="00ED2FAA"/>
    <w:rsid w:val="00EE1752"/>
    <w:rsid w:val="00EE64D6"/>
    <w:rsid w:val="00F429F1"/>
    <w:rsid w:val="00F51523"/>
    <w:rsid w:val="00F6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E3F0"/>
  <w15:docId w15:val="{6A39C4A5-84D6-4535-A7A7-C9D5E261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C3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D5"/>
    <w:pPr>
      <w:tabs>
        <w:tab w:val="center" w:pos="4513"/>
        <w:tab w:val="right" w:pos="9026"/>
      </w:tabs>
    </w:pPr>
  </w:style>
  <w:style w:type="character" w:customStyle="1" w:styleId="HeaderChar">
    <w:name w:val="Header Char"/>
    <w:basedOn w:val="DefaultParagraphFont"/>
    <w:link w:val="Header"/>
    <w:uiPriority w:val="99"/>
    <w:rsid w:val="006A5DD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A5DD5"/>
    <w:pPr>
      <w:tabs>
        <w:tab w:val="center" w:pos="4513"/>
        <w:tab w:val="right" w:pos="9026"/>
      </w:tabs>
    </w:pPr>
  </w:style>
  <w:style w:type="character" w:customStyle="1" w:styleId="FooterChar">
    <w:name w:val="Footer Char"/>
    <w:basedOn w:val="DefaultParagraphFont"/>
    <w:link w:val="Footer"/>
    <w:uiPriority w:val="99"/>
    <w:rsid w:val="006A5DD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436635365334F93B70BFE54E9E012" ma:contentTypeVersion="16" ma:contentTypeDescription="Create a new document." ma:contentTypeScope="" ma:versionID="c674b88414e32bf5d910fd25a1468267">
  <xsd:schema xmlns:xsd="http://www.w3.org/2001/XMLSchema" xmlns:xs="http://www.w3.org/2001/XMLSchema" xmlns:p="http://schemas.microsoft.com/office/2006/metadata/properties" xmlns:ns2="43ee5ead-26ce-40c6-b63e-c9385f14636b" xmlns:ns3="5b060fbf-c5d8-4855-8d42-c32a318237c0" targetNamespace="http://schemas.microsoft.com/office/2006/metadata/properties" ma:root="true" ma:fieldsID="5cea795b42b0b4ec7db97dbcf3028377" ns2:_="" ns3:_="">
    <xsd:import namespace="43ee5ead-26ce-40c6-b63e-c9385f14636b"/>
    <xsd:import namespace="5b060fbf-c5d8-4855-8d42-c32a31823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5ead-26ce-40c6-b63e-c9385f146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53e50c-34df-4ce1-ba41-ff8b4c7f52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060fbf-c5d8-4855-8d42-c32a318237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3749ad-f7c8-4fe4-8165-d6d30250a499}" ma:internalName="TaxCatchAll" ma:showField="CatchAllData" ma:web="5b060fbf-c5d8-4855-8d42-c32a31823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060fbf-c5d8-4855-8d42-c32a318237c0" xsi:nil="true"/>
    <lcf76f155ced4ddcb4097134ff3c332f xmlns="43ee5ead-26ce-40c6-b63e-c9385f1463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72884-2FE5-495D-8C2B-F1EBDB001C4B}"/>
</file>

<file path=customXml/itemProps2.xml><?xml version="1.0" encoding="utf-8"?>
<ds:datastoreItem xmlns:ds="http://schemas.openxmlformats.org/officeDocument/2006/customXml" ds:itemID="{1A87E78D-5020-433A-ACEA-B13EA0F75432}">
  <ds:schemaRefs>
    <ds:schemaRef ds:uri="http://schemas.microsoft.com/office/2006/metadata/properties"/>
    <ds:schemaRef ds:uri="http://schemas.microsoft.com/office/infopath/2007/PartnerControls"/>
    <ds:schemaRef ds:uri="5b060fbf-c5d8-4855-8d42-c32a318237c0"/>
    <ds:schemaRef ds:uri="43ee5ead-26ce-40c6-b63e-c9385f14636b"/>
  </ds:schemaRefs>
</ds:datastoreItem>
</file>

<file path=customXml/itemProps3.xml><?xml version="1.0" encoding="utf-8"?>
<ds:datastoreItem xmlns:ds="http://schemas.openxmlformats.org/officeDocument/2006/customXml" ds:itemID="{E884F602-FE68-485E-B0BF-4ADD3EEB7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Jenifer Hughes</cp:lastModifiedBy>
  <cp:revision>15</cp:revision>
  <cp:lastPrinted>2022-09-08T16:09:00Z</cp:lastPrinted>
  <dcterms:created xsi:type="dcterms:W3CDTF">2022-01-10T10:44:00Z</dcterms:created>
  <dcterms:modified xsi:type="dcterms:W3CDTF">2022-09-12T07:35:00Z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0x010100D0C436635365334F93B70BFE54E9E012</vt:lpwstr>
  </property>
  <property fmtid="{D5CDD505-2E9C-101B-9397-08002B2CF9AE}" pid="3" name="MediaServiceImageTags">
    <vt:lpwstr/>
  </property>
</Properties>
</file>