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45" w:rsidRPr="001D3881" w:rsidRDefault="00BA5645" w:rsidP="00BA5645">
      <w:pPr>
        <w:pStyle w:val="Heading7"/>
        <w:spacing w:line="360" w:lineRule="auto"/>
        <w:jc w:val="both"/>
        <w:rPr>
          <w:sz w:val="22"/>
        </w:rPr>
      </w:pPr>
      <w:r w:rsidRPr="002922A8">
        <w:rPr>
          <w:sz w:val="22"/>
        </w:rPr>
        <w:t>Nursery Admissions Policy and Procedures</w:t>
      </w:r>
    </w:p>
    <w:p w:rsidR="00BA5645" w:rsidRPr="001D3881" w:rsidRDefault="00BA5645" w:rsidP="00BA564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Purpose of policy</w:t>
      </w:r>
    </w:p>
    <w:p w:rsidR="00BA5645" w:rsidRPr="000F57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</w:rPr>
        <w:t>Ensure that a</w:t>
      </w:r>
      <w:r w:rsidRPr="000F5745">
        <w:rPr>
          <w:rFonts w:ascii="Tahoma" w:hAnsi="Tahoma" w:cs="Tahoma"/>
          <w:color w:val="000000"/>
          <w:sz w:val="22"/>
        </w:rPr>
        <w:t xml:space="preserve">dmissions </w:t>
      </w:r>
      <w:r>
        <w:rPr>
          <w:rFonts w:ascii="Tahoma" w:hAnsi="Tahoma" w:cs="Tahoma"/>
          <w:color w:val="000000"/>
          <w:sz w:val="22"/>
        </w:rPr>
        <w:t>are</w:t>
      </w:r>
      <w:r w:rsidRPr="000F5745">
        <w:rPr>
          <w:rFonts w:ascii="Tahoma" w:hAnsi="Tahoma" w:cs="Tahoma"/>
          <w:color w:val="000000"/>
          <w:sz w:val="22"/>
        </w:rPr>
        <w:t xml:space="preserve"> undertaken in a fair and unbiased manner and priorities are given on a first come first served basis</w:t>
      </w:r>
      <w:r w:rsidRPr="000F5745">
        <w:rPr>
          <w:rFonts w:ascii="Tahoma" w:hAnsi="Tahoma" w:cs="Tahoma"/>
          <w:sz w:val="22"/>
          <w:szCs w:val="22"/>
        </w:rPr>
        <w:t>.</w:t>
      </w:r>
      <w:r w:rsidRPr="000F5745">
        <w:rPr>
          <w:rFonts w:ascii="Arial" w:hAnsi="Arial" w:cs="Arial"/>
        </w:rPr>
        <w:t xml:space="preserve"> </w:t>
      </w:r>
      <w:r w:rsidRPr="000F5745">
        <w:rPr>
          <w:rFonts w:ascii="Tahoma" w:hAnsi="Tahoma" w:cs="Tahoma"/>
          <w:sz w:val="22"/>
          <w:szCs w:val="22"/>
        </w:rPr>
        <w:t>We aim to ensure that all sections of our community have access to the nursery through open, fair and clearly communicated procedures.</w:t>
      </w:r>
    </w:p>
    <w:p w:rsidR="00BA5645" w:rsidRPr="000F5745" w:rsidRDefault="00BA5645" w:rsidP="00BA5645">
      <w:pPr>
        <w:tabs>
          <w:tab w:val="left" w:pos="2250"/>
        </w:tabs>
        <w:spacing w:line="360" w:lineRule="aut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ab/>
      </w:r>
    </w:p>
    <w:p w:rsidR="00BA5645" w:rsidRPr="000F5745" w:rsidRDefault="00BA5645" w:rsidP="00BA5645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0F5745">
        <w:rPr>
          <w:rFonts w:ascii="Tahoma" w:hAnsi="Tahoma" w:cs="Tahoma"/>
          <w:sz w:val="22"/>
          <w:szCs w:val="22"/>
          <w:lang w:eastAsia="en-GB"/>
        </w:rPr>
        <w:t xml:space="preserve">It is the policy of the Lizard C.H.I.L.D Trust to offer places from the waiting list to parents as they become available. The amount of time you wait for a place depends on particular variables which include: </w:t>
      </w:r>
    </w:p>
    <w:p w:rsidR="00BA5645" w:rsidRPr="000F5745" w:rsidRDefault="00BA5645" w:rsidP="00BA564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0F5745">
        <w:rPr>
          <w:rFonts w:ascii="Tahoma" w:hAnsi="Tahoma" w:cs="Tahoma"/>
          <w:sz w:val="22"/>
          <w:szCs w:val="22"/>
          <w:lang w:eastAsia="en-GB"/>
        </w:rPr>
        <w:t xml:space="preserve">We are registered for no more than </w:t>
      </w:r>
      <w:r>
        <w:rPr>
          <w:rFonts w:ascii="Tahoma" w:hAnsi="Tahoma" w:cs="Tahoma"/>
          <w:sz w:val="22"/>
          <w:szCs w:val="22"/>
          <w:lang w:eastAsia="en-GB"/>
        </w:rPr>
        <w:t>42</w:t>
      </w:r>
      <w:r w:rsidRPr="000F5745">
        <w:rPr>
          <w:rFonts w:ascii="Tahoma" w:hAnsi="Tahoma" w:cs="Tahoma"/>
          <w:sz w:val="22"/>
          <w:szCs w:val="22"/>
          <w:lang w:eastAsia="en-GB"/>
        </w:rPr>
        <w:t xml:space="preserve"> children at any one time </w:t>
      </w:r>
    </w:p>
    <w:p w:rsidR="00BA5645" w:rsidRPr="000F5745" w:rsidRDefault="00BA5645" w:rsidP="00BA564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0F5745">
        <w:rPr>
          <w:rFonts w:ascii="Tahoma" w:hAnsi="Tahoma" w:cs="Tahoma"/>
          <w:sz w:val="22"/>
          <w:szCs w:val="22"/>
          <w:lang w:eastAsia="en-GB"/>
        </w:rPr>
        <w:t>The child's age and the room they are to be placed</w:t>
      </w:r>
    </w:p>
    <w:p w:rsidR="00BA5645" w:rsidRPr="000F5745" w:rsidRDefault="00BA5645" w:rsidP="00BA564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0F5745">
        <w:rPr>
          <w:rFonts w:ascii="Tahoma" w:hAnsi="Tahoma" w:cs="Tahoma"/>
          <w:sz w:val="22"/>
          <w:szCs w:val="22"/>
          <w:lang w:eastAsia="en-GB"/>
        </w:rPr>
        <w:t xml:space="preserve">The type of care you wish to attain i.e. Full time, specific days, am or pm sessions,                                                                                                                                                                                                                   five mornings/afternoons </w:t>
      </w:r>
    </w:p>
    <w:p w:rsidR="00BA5645" w:rsidRPr="000F5745" w:rsidRDefault="00BA5645" w:rsidP="00BA5645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BA5645" w:rsidRPr="000F5745" w:rsidRDefault="00BA5645" w:rsidP="00BA5645">
      <w:pPr>
        <w:spacing w:line="360" w:lineRule="auto"/>
        <w:rPr>
          <w:rFonts w:ascii="Tahoma" w:hAnsi="Tahoma" w:cs="Tahoma"/>
          <w:sz w:val="22"/>
          <w:szCs w:val="22"/>
        </w:rPr>
      </w:pPr>
      <w:r w:rsidRPr="00590F24">
        <w:rPr>
          <w:rFonts w:ascii="Tahoma" w:hAnsi="Tahoma" w:cs="Tahoma"/>
          <w:sz w:val="22"/>
          <w:szCs w:val="22"/>
          <w:lang w:eastAsia="en-GB"/>
        </w:rPr>
        <w:t xml:space="preserve">After the enrolment form has been received by the nursery your child's start date </w:t>
      </w:r>
      <w:r w:rsidRPr="00B852C2">
        <w:rPr>
          <w:rFonts w:ascii="Tahoma" w:hAnsi="Tahoma" w:cs="Tahoma"/>
          <w:sz w:val="22"/>
          <w:szCs w:val="22"/>
          <w:lang w:eastAsia="en-GB"/>
        </w:rPr>
        <w:t xml:space="preserve">will be confirmed </w:t>
      </w:r>
      <w:r w:rsidR="00075808" w:rsidRPr="00B852C2">
        <w:rPr>
          <w:rFonts w:ascii="Tahoma" w:hAnsi="Tahoma" w:cs="Tahoma"/>
          <w:sz w:val="22"/>
          <w:szCs w:val="22"/>
          <w:lang w:eastAsia="en-GB"/>
        </w:rPr>
        <w:t>by</w:t>
      </w:r>
      <w:r w:rsidRPr="00B852C2">
        <w:rPr>
          <w:rFonts w:ascii="Tahoma" w:hAnsi="Tahoma" w:cs="Tahoma"/>
          <w:sz w:val="22"/>
          <w:szCs w:val="22"/>
          <w:lang w:eastAsia="en-GB"/>
        </w:rPr>
        <w:t xml:space="preserve"> email</w:t>
      </w:r>
      <w:r w:rsidR="00075808" w:rsidRPr="00B852C2">
        <w:rPr>
          <w:rFonts w:ascii="Tahoma" w:hAnsi="Tahoma" w:cs="Tahoma"/>
          <w:sz w:val="22"/>
          <w:szCs w:val="22"/>
          <w:lang w:eastAsia="en-GB"/>
        </w:rPr>
        <w:t xml:space="preserve"> or in writing</w:t>
      </w:r>
      <w:r w:rsidRPr="00B852C2">
        <w:rPr>
          <w:rFonts w:ascii="Tahoma" w:hAnsi="Tahoma" w:cs="Tahoma"/>
          <w:sz w:val="22"/>
          <w:szCs w:val="22"/>
          <w:lang w:eastAsia="en-GB"/>
        </w:rPr>
        <w:t xml:space="preserve"> if preferred, when a place becomes available. </w:t>
      </w:r>
      <w:r w:rsidRPr="00B852C2">
        <w:rPr>
          <w:rFonts w:ascii="Tahoma" w:hAnsi="Tahoma" w:cs="Tahoma"/>
          <w:sz w:val="22"/>
          <w:szCs w:val="22"/>
        </w:rPr>
        <w:t>A planned visit to nursery will be</w:t>
      </w:r>
      <w:bookmarkStart w:id="0" w:name="_GoBack"/>
      <w:bookmarkEnd w:id="0"/>
      <w:r w:rsidRPr="000F5745">
        <w:rPr>
          <w:rFonts w:ascii="Tahoma" w:hAnsi="Tahoma" w:cs="Tahoma"/>
          <w:sz w:val="22"/>
          <w:szCs w:val="22"/>
        </w:rPr>
        <w:t xml:space="preserve"> arranged for all children prior</w:t>
      </w:r>
      <w:r>
        <w:rPr>
          <w:rFonts w:ascii="Tahoma" w:hAnsi="Tahoma" w:cs="Tahoma"/>
          <w:sz w:val="22"/>
          <w:szCs w:val="22"/>
        </w:rPr>
        <w:t xml:space="preserve"> to them starting</w:t>
      </w:r>
      <w:r w:rsidRPr="000F5745">
        <w:rPr>
          <w:rFonts w:ascii="Tahoma" w:hAnsi="Tahoma" w:cs="Tahoma"/>
          <w:sz w:val="22"/>
          <w:szCs w:val="22"/>
        </w:rPr>
        <w:t xml:space="preserve">. </w:t>
      </w:r>
      <w:r w:rsidRPr="000F5745">
        <w:rPr>
          <w:rFonts w:ascii="Tahoma" w:hAnsi="Tahoma" w:cs="Tahoma"/>
          <w:sz w:val="22"/>
          <w:szCs w:val="22"/>
          <w:lang w:eastAsia="en-GB"/>
        </w:rPr>
        <w:t xml:space="preserve">The waiting list </w:t>
      </w:r>
      <w:r>
        <w:rPr>
          <w:rFonts w:ascii="Tahoma" w:hAnsi="Tahoma" w:cs="Tahoma"/>
          <w:sz w:val="22"/>
          <w:szCs w:val="22"/>
          <w:lang w:eastAsia="en-GB"/>
        </w:rPr>
        <w:t>is</w:t>
      </w:r>
      <w:r w:rsidRPr="000F5745">
        <w:rPr>
          <w:rFonts w:ascii="Tahoma" w:hAnsi="Tahoma" w:cs="Tahoma"/>
          <w:sz w:val="22"/>
          <w:szCs w:val="22"/>
          <w:lang w:eastAsia="en-GB"/>
        </w:rPr>
        <w:t xml:space="preserve"> reviewed regularly to ensure your place is up to date; if we cannot of</w:t>
      </w:r>
      <w:r>
        <w:rPr>
          <w:rFonts w:ascii="Tahoma" w:hAnsi="Tahoma" w:cs="Tahoma"/>
          <w:sz w:val="22"/>
          <w:szCs w:val="22"/>
          <w:lang w:eastAsia="en-GB"/>
        </w:rPr>
        <w:t xml:space="preserve">fer you what you have requested </w:t>
      </w:r>
      <w:r w:rsidRPr="000F5745">
        <w:rPr>
          <w:rFonts w:ascii="Tahoma" w:hAnsi="Tahoma" w:cs="Tahoma"/>
          <w:sz w:val="22"/>
          <w:szCs w:val="22"/>
          <w:lang w:eastAsia="en-GB"/>
        </w:rPr>
        <w:t>an alternative may</w:t>
      </w:r>
      <w:r>
        <w:rPr>
          <w:rFonts w:ascii="Tahoma" w:hAnsi="Tahoma" w:cs="Tahoma"/>
          <w:sz w:val="22"/>
          <w:szCs w:val="22"/>
          <w:lang w:eastAsia="en-GB"/>
        </w:rPr>
        <w:t xml:space="preserve"> be </w:t>
      </w:r>
      <w:r w:rsidRPr="000F5745">
        <w:rPr>
          <w:rFonts w:ascii="Tahoma" w:hAnsi="Tahoma" w:cs="Tahoma"/>
          <w:sz w:val="22"/>
          <w:szCs w:val="22"/>
          <w:lang w:eastAsia="en-GB"/>
        </w:rPr>
        <w:t>offered.</w:t>
      </w:r>
      <w:r w:rsidRPr="000F5745">
        <w:rPr>
          <w:rFonts w:ascii="Tahoma" w:hAnsi="Tahoma" w:cs="Tahoma"/>
          <w:sz w:val="22"/>
          <w:szCs w:val="22"/>
          <w:lang w:eastAsia="en-GB"/>
        </w:rPr>
        <w:br/>
      </w:r>
    </w:p>
    <w:p w:rsidR="00BA5645" w:rsidRPr="001D3881" w:rsidRDefault="00BA5645" w:rsidP="00BA5645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D3881">
        <w:rPr>
          <w:rFonts w:ascii="Tahoma" w:hAnsi="Tahoma" w:cs="Tahoma"/>
          <w:b/>
          <w:sz w:val="22"/>
          <w:szCs w:val="22"/>
        </w:rPr>
        <w:t>To ensure that this process is smooth we will:</w:t>
      </w:r>
    </w:p>
    <w:p w:rsidR="00BA5645" w:rsidRPr="000F5745" w:rsidRDefault="00BA5645" w:rsidP="00BA564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>Keep a place vacant, if financially viable, to accommodate emergency admissions.</w:t>
      </w:r>
    </w:p>
    <w:p w:rsidR="00BA5645" w:rsidRPr="000F5745" w:rsidRDefault="00BA5645" w:rsidP="00BA564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 xml:space="preserve">Consult with families about the opening and sessional times of the provision so that </w:t>
      </w:r>
      <w:r>
        <w:rPr>
          <w:rFonts w:ascii="Tahoma" w:hAnsi="Tahoma" w:cs="Tahoma"/>
          <w:color w:val="000000"/>
          <w:sz w:val="22"/>
        </w:rPr>
        <w:t xml:space="preserve">as far as </w:t>
      </w:r>
      <w:r w:rsidRPr="000F5745">
        <w:rPr>
          <w:rFonts w:ascii="Tahoma" w:hAnsi="Tahoma" w:cs="Tahoma"/>
          <w:color w:val="000000"/>
          <w:sz w:val="22"/>
        </w:rPr>
        <w:t xml:space="preserve">reasonably possible we can accommodate your individual needs. </w:t>
      </w:r>
    </w:p>
    <w:p w:rsidR="00BA5645" w:rsidRPr="000F5745" w:rsidRDefault="00BA5645" w:rsidP="00BA564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>Request that you discourage your child from bringing in toys from home as we cannot accept responsibility for them. Occasionally children are asked to bring in items related to a topic of interest and these should be named to avoid loss.</w:t>
      </w:r>
    </w:p>
    <w:p w:rsidR="00BA5645" w:rsidRPr="000F5745" w:rsidRDefault="00BA5645" w:rsidP="00BA564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>We</w:t>
      </w:r>
      <w:r>
        <w:rPr>
          <w:rFonts w:ascii="Tahoma" w:hAnsi="Tahoma" w:cs="Tahoma"/>
          <w:color w:val="000000"/>
          <w:sz w:val="22"/>
        </w:rPr>
        <w:t xml:space="preserve"> we</w:t>
      </w:r>
      <w:r w:rsidRPr="000F5745">
        <w:rPr>
          <w:rFonts w:ascii="Tahoma" w:hAnsi="Tahoma" w:cs="Tahoma"/>
          <w:color w:val="000000"/>
          <w:sz w:val="22"/>
        </w:rPr>
        <w:t xml:space="preserve">lcome comforters </w:t>
      </w:r>
      <w:r>
        <w:rPr>
          <w:rFonts w:ascii="Tahoma" w:hAnsi="Tahoma" w:cs="Tahoma"/>
          <w:color w:val="000000"/>
          <w:sz w:val="22"/>
        </w:rPr>
        <w:t xml:space="preserve">(named) </w:t>
      </w:r>
      <w:r w:rsidRPr="000F5745">
        <w:rPr>
          <w:rFonts w:ascii="Tahoma" w:hAnsi="Tahoma" w:cs="Tahoma"/>
          <w:color w:val="000000"/>
          <w:sz w:val="22"/>
        </w:rPr>
        <w:t>such as teddies and blankets whilst your child needs them.</w:t>
      </w:r>
    </w:p>
    <w:p w:rsidR="00BA5645" w:rsidRPr="000F5745" w:rsidRDefault="00BA5645" w:rsidP="00BA564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We will</w:t>
      </w:r>
      <w:r w:rsidRPr="000F5745">
        <w:rPr>
          <w:rFonts w:ascii="Tahoma" w:hAnsi="Tahoma" w:cs="Tahoma"/>
          <w:color w:val="000000"/>
          <w:sz w:val="22"/>
        </w:rPr>
        <w:t xml:space="preserve"> ask a parent</w:t>
      </w:r>
      <w:r w:rsidRPr="000F5745">
        <w:rPr>
          <w:rFonts w:ascii="Tahoma" w:hAnsi="Tahoma" w:cs="Tahoma"/>
          <w:color w:val="FFFF00"/>
          <w:sz w:val="22"/>
        </w:rPr>
        <w:t xml:space="preserve"> </w:t>
      </w:r>
      <w:r w:rsidRPr="000F5745">
        <w:rPr>
          <w:rFonts w:ascii="Tahoma" w:hAnsi="Tahoma" w:cs="Tahoma"/>
          <w:color w:val="000000"/>
          <w:sz w:val="22"/>
        </w:rPr>
        <w:t>not to leave their child in the provision, if that child is, or appears to be unwell or has an infectious condition.</w:t>
      </w:r>
    </w:p>
    <w:p w:rsidR="00BA56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BA56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BA56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5420B6" w:rsidRDefault="005420B6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5420B6" w:rsidRDefault="005420B6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BA56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BA56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BA5645" w:rsidRDefault="00BA5645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7D4E53" w:rsidRPr="00BA5645" w:rsidRDefault="00075808" w:rsidP="00BA5645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Revised April 2020</w:t>
      </w:r>
    </w:p>
    <w:sectPr w:rsidR="007D4E53" w:rsidRPr="00BA5645" w:rsidSect="005420B6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0C9A"/>
    <w:multiLevelType w:val="hybridMultilevel"/>
    <w:tmpl w:val="22E2B9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771"/>
    <w:multiLevelType w:val="hybridMultilevel"/>
    <w:tmpl w:val="9BB2AA18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45"/>
    <w:rsid w:val="00075808"/>
    <w:rsid w:val="005420B6"/>
    <w:rsid w:val="007D4E53"/>
    <w:rsid w:val="00B852C2"/>
    <w:rsid w:val="00B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D12FE-67A3-4CCA-A88C-401F8E7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A5645"/>
    <w:pPr>
      <w:keepNext/>
      <w:jc w:val="center"/>
      <w:outlineLvl w:val="6"/>
    </w:pPr>
    <w:rPr>
      <w:rFonts w:ascii="Tahoma" w:hAnsi="Tahoma" w:cs="Tahoma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A5645"/>
    <w:rPr>
      <w:rFonts w:ascii="Tahoma" w:eastAsia="Times New Roman" w:hAnsi="Tahoma" w:cs="Tahoma"/>
      <w:b/>
      <w:color w:val="000000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4</cp:revision>
  <cp:lastPrinted>2020-03-13T13:26:00Z</cp:lastPrinted>
  <dcterms:created xsi:type="dcterms:W3CDTF">2019-04-10T08:35:00Z</dcterms:created>
  <dcterms:modified xsi:type="dcterms:W3CDTF">2020-10-15T10:19:00Z</dcterms:modified>
</cp:coreProperties>
</file>